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96B12" w14:textId="446F4D20" w:rsidR="00E06B64" w:rsidRDefault="00C66426" w:rsidP="009C4958">
      <w:pPr>
        <w:pStyle w:val="berschrift2"/>
        <w:jc w:val="left"/>
        <w:rPr>
          <w:rFonts w:asciiTheme="minorHAnsi" w:hAnsiTheme="minorHAnsi" w:cs="Arial"/>
        </w:rPr>
      </w:pPr>
      <w:r>
        <w:rPr>
          <w:rFonts w:asciiTheme="minorHAnsi" w:hAnsiTheme="minorHAnsi" w:cs="Arial"/>
        </w:rPr>
        <w:t xml:space="preserve">Mit Sicherheit in den Urlaub: </w:t>
      </w:r>
      <w:r w:rsidR="00782DE3">
        <w:rPr>
          <w:rFonts w:asciiTheme="minorHAnsi" w:hAnsiTheme="minorHAnsi" w:cs="Arial"/>
        </w:rPr>
        <w:t>63 Prozent</w:t>
      </w:r>
      <w:r>
        <w:rPr>
          <w:rFonts w:asciiTheme="minorHAnsi" w:hAnsiTheme="minorHAnsi" w:cs="Arial"/>
        </w:rPr>
        <w:t xml:space="preserve"> der </w:t>
      </w:r>
      <w:r w:rsidR="00942FE5">
        <w:rPr>
          <w:rFonts w:asciiTheme="minorHAnsi" w:hAnsiTheme="minorHAnsi" w:cs="Arial"/>
        </w:rPr>
        <w:t xml:space="preserve">Pkw-Besitzer </w:t>
      </w:r>
      <w:r>
        <w:rPr>
          <w:rFonts w:asciiTheme="minorHAnsi" w:hAnsiTheme="minorHAnsi" w:cs="Arial"/>
        </w:rPr>
        <w:t>planen</w:t>
      </w:r>
      <w:r w:rsidR="00782DE3">
        <w:rPr>
          <w:rFonts w:asciiTheme="minorHAnsi" w:hAnsiTheme="minorHAnsi" w:cs="Arial"/>
        </w:rPr>
        <w:t xml:space="preserve"> diesen Sommer</w:t>
      </w:r>
      <w:r>
        <w:rPr>
          <w:rFonts w:asciiTheme="minorHAnsi" w:hAnsiTheme="minorHAnsi" w:cs="Arial"/>
        </w:rPr>
        <w:t xml:space="preserve"> </w:t>
      </w:r>
      <w:r w:rsidR="00782DE3">
        <w:rPr>
          <w:rFonts w:asciiTheme="minorHAnsi" w:hAnsiTheme="minorHAnsi" w:cs="Arial"/>
        </w:rPr>
        <w:t>R</w:t>
      </w:r>
      <w:r>
        <w:rPr>
          <w:rFonts w:asciiTheme="minorHAnsi" w:hAnsiTheme="minorHAnsi" w:cs="Arial"/>
        </w:rPr>
        <w:t xml:space="preserve">eisen </w:t>
      </w:r>
      <w:r w:rsidR="00782DE3">
        <w:rPr>
          <w:rFonts w:asciiTheme="minorHAnsi" w:hAnsiTheme="minorHAnsi" w:cs="Arial"/>
        </w:rPr>
        <w:t>mit dem Auto</w:t>
      </w:r>
    </w:p>
    <w:p w14:paraId="6F8076F2" w14:textId="61553DCE" w:rsidR="00C66426" w:rsidRPr="00782DE3" w:rsidRDefault="00782DE3" w:rsidP="00782DE3">
      <w:pPr>
        <w:pStyle w:val="Listenabsatz"/>
        <w:numPr>
          <w:ilvl w:val="0"/>
          <w:numId w:val="3"/>
        </w:numPr>
        <w:jc w:val="left"/>
        <w:rPr>
          <w:b/>
          <w:bCs/>
          <w:sz w:val="24"/>
          <w:szCs w:val="24"/>
        </w:rPr>
      </w:pPr>
      <w:r>
        <w:rPr>
          <w:b/>
          <w:bCs/>
          <w:sz w:val="24"/>
          <w:szCs w:val="24"/>
        </w:rPr>
        <w:t xml:space="preserve">Mehr als jeder </w:t>
      </w:r>
      <w:r w:rsidR="00753C62">
        <w:rPr>
          <w:b/>
          <w:bCs/>
          <w:sz w:val="24"/>
          <w:szCs w:val="24"/>
        </w:rPr>
        <w:t>z</w:t>
      </w:r>
      <w:r>
        <w:rPr>
          <w:b/>
          <w:bCs/>
          <w:sz w:val="24"/>
          <w:szCs w:val="24"/>
        </w:rPr>
        <w:t>weite</w:t>
      </w:r>
      <w:r w:rsidR="00942FE5">
        <w:rPr>
          <w:b/>
          <w:bCs/>
          <w:sz w:val="24"/>
          <w:szCs w:val="24"/>
        </w:rPr>
        <w:t xml:space="preserve"> Pkw-Besitzer in Deutschland</w:t>
      </w:r>
      <w:r>
        <w:rPr>
          <w:b/>
          <w:bCs/>
          <w:sz w:val="24"/>
          <w:szCs w:val="24"/>
        </w:rPr>
        <w:t xml:space="preserve"> unternimmt mit dem eigenen Auto Kurzausflüge beispielsweise </w:t>
      </w:r>
      <w:r w:rsidRPr="00782DE3">
        <w:rPr>
          <w:b/>
          <w:bCs/>
          <w:sz w:val="24"/>
          <w:szCs w:val="24"/>
        </w:rPr>
        <w:t xml:space="preserve">über das Wochenende. </w:t>
      </w:r>
    </w:p>
    <w:p w14:paraId="44F99648" w14:textId="3023F265" w:rsidR="000C16AD" w:rsidRPr="00C66426" w:rsidRDefault="00782DE3" w:rsidP="00C66426">
      <w:pPr>
        <w:pStyle w:val="Listenabsatz"/>
        <w:numPr>
          <w:ilvl w:val="0"/>
          <w:numId w:val="3"/>
        </w:numPr>
        <w:jc w:val="left"/>
        <w:rPr>
          <w:b/>
          <w:bCs/>
          <w:sz w:val="24"/>
          <w:szCs w:val="24"/>
        </w:rPr>
      </w:pPr>
      <w:r>
        <w:rPr>
          <w:b/>
          <w:bCs/>
          <w:sz w:val="24"/>
          <w:szCs w:val="24"/>
        </w:rPr>
        <w:t xml:space="preserve">Ein vorheriger Fahrzeugcheck bietet Sicherheit auf der Fahrt. </w:t>
      </w:r>
      <w:r w:rsidR="000C16AD">
        <w:rPr>
          <w:b/>
          <w:bCs/>
          <w:sz w:val="24"/>
          <w:szCs w:val="24"/>
        </w:rPr>
        <w:t xml:space="preserve">Eine zusätzliche Klimaanlagendesinfektion mindert die Verteilung von </w:t>
      </w:r>
      <w:r>
        <w:rPr>
          <w:b/>
          <w:bCs/>
          <w:sz w:val="24"/>
          <w:szCs w:val="24"/>
        </w:rPr>
        <w:t>Keimen</w:t>
      </w:r>
      <w:r w:rsidR="000C16AD">
        <w:rPr>
          <w:b/>
          <w:bCs/>
          <w:sz w:val="24"/>
          <w:szCs w:val="24"/>
        </w:rPr>
        <w:t xml:space="preserve"> im Fahrzeug.</w:t>
      </w:r>
    </w:p>
    <w:p w14:paraId="2DE5AB2D" w14:textId="313163EB" w:rsidR="00051FE8" w:rsidRPr="008F5C53" w:rsidRDefault="00577CE5" w:rsidP="00C66426">
      <w:pPr>
        <w:pStyle w:val="Introtext"/>
        <w:spacing w:line="276" w:lineRule="auto"/>
        <w:jc w:val="left"/>
        <w:rPr>
          <w:rFonts w:cs="Arial"/>
          <w:bCs/>
        </w:rPr>
      </w:pPr>
      <w:r w:rsidRPr="008F5C53">
        <w:rPr>
          <w:rFonts w:cs="Arial"/>
          <w:bCs/>
        </w:rPr>
        <w:t>Hannover</w:t>
      </w:r>
      <w:r w:rsidR="00E06B64" w:rsidRPr="008F5C53">
        <w:rPr>
          <w:rFonts w:cs="Arial"/>
          <w:bCs/>
        </w:rPr>
        <w:t xml:space="preserve">, im </w:t>
      </w:r>
      <w:r w:rsidR="00C66426">
        <w:rPr>
          <w:rFonts w:cs="Arial"/>
          <w:bCs/>
        </w:rPr>
        <w:t>Juni</w:t>
      </w:r>
      <w:r w:rsidR="00827C8D" w:rsidRPr="008F5C53">
        <w:rPr>
          <w:rFonts w:cs="Arial"/>
          <w:bCs/>
        </w:rPr>
        <w:t xml:space="preserve"> </w:t>
      </w:r>
      <w:r w:rsidR="00AF0380">
        <w:rPr>
          <w:rFonts w:cs="Arial"/>
          <w:bCs/>
        </w:rPr>
        <w:t>2020</w:t>
      </w:r>
      <w:r w:rsidR="00310ECB" w:rsidRPr="008F5C53">
        <w:rPr>
          <w:rFonts w:cs="Arial"/>
          <w:bCs/>
        </w:rPr>
        <w:t xml:space="preserve">. </w:t>
      </w:r>
      <w:r w:rsidR="00782DE3" w:rsidRPr="00C66426">
        <w:rPr>
          <w:rFonts w:cs="Arial"/>
          <w:bCs/>
        </w:rPr>
        <w:t>Ob Kurzausflüge an die See oder wandern in den Bergen</w:t>
      </w:r>
      <w:r w:rsidR="00782DE3">
        <w:rPr>
          <w:rFonts w:cs="Arial"/>
          <w:bCs/>
        </w:rPr>
        <w:t>: Fast zwei Drittel</w:t>
      </w:r>
      <w:r w:rsidR="00C66426" w:rsidRPr="00C66426">
        <w:rPr>
          <w:rFonts w:cs="Arial"/>
          <w:bCs/>
        </w:rPr>
        <w:t xml:space="preserve"> der Deutschen</w:t>
      </w:r>
      <w:r w:rsidR="00942FE5">
        <w:rPr>
          <w:rFonts w:cs="Arial"/>
          <w:bCs/>
        </w:rPr>
        <w:t xml:space="preserve"> Pkw-Besitzer</w:t>
      </w:r>
      <w:r w:rsidR="00C66426" w:rsidRPr="00C66426">
        <w:rPr>
          <w:rFonts w:cs="Arial"/>
          <w:bCs/>
        </w:rPr>
        <w:t xml:space="preserve"> planen in diesem Jahr, ihren Sommerurlaub </w:t>
      </w:r>
      <w:r w:rsidR="00782DE3">
        <w:rPr>
          <w:rFonts w:cs="Arial"/>
          <w:bCs/>
        </w:rPr>
        <w:t xml:space="preserve">mit dem Auto zu unternehmen, 46 Prozent </w:t>
      </w:r>
      <w:r w:rsidR="00C66426" w:rsidRPr="00C66426">
        <w:rPr>
          <w:rFonts w:cs="Arial"/>
          <w:bCs/>
        </w:rPr>
        <w:t xml:space="preserve">im eigenen Land. </w:t>
      </w:r>
      <w:r w:rsidR="00C66426">
        <w:rPr>
          <w:rFonts w:cs="Arial"/>
          <w:bCs/>
        </w:rPr>
        <w:t xml:space="preserve">Das hat Vergölst zusammen mit dem </w:t>
      </w:r>
      <w:r w:rsidR="00782DE3">
        <w:rPr>
          <w:rFonts w:cs="Arial"/>
          <w:bCs/>
        </w:rPr>
        <w:t>Marktforschungsinstitut</w:t>
      </w:r>
      <w:r w:rsidR="00C66426">
        <w:rPr>
          <w:rFonts w:cs="Arial"/>
          <w:bCs/>
        </w:rPr>
        <w:t xml:space="preserve"> Statista herausgefunden. </w:t>
      </w:r>
      <w:r w:rsidR="00C66426" w:rsidRPr="00C66426">
        <w:rPr>
          <w:rFonts w:cs="Arial"/>
          <w:bCs/>
        </w:rPr>
        <w:t xml:space="preserve">Höchste Zeit, alle sicherheitsrelevanten Punkte am Fahrzeug zu überprüfen. </w:t>
      </w:r>
      <w:r w:rsidR="00C66426">
        <w:rPr>
          <w:rFonts w:cs="Arial"/>
          <w:bCs/>
        </w:rPr>
        <w:t>Der Reifen- und Autoservicedienstleister</w:t>
      </w:r>
      <w:r w:rsidR="00C66426" w:rsidRPr="00C66426">
        <w:rPr>
          <w:rFonts w:cs="Arial"/>
          <w:bCs/>
        </w:rPr>
        <w:t xml:space="preserve"> empfiehlt einen umfangreichen Fahrzeugcheck vor dem Reisestart. Ein Klimaanlagendesinfektion sorgt für zusätzliche Sicherheit im Auto.</w:t>
      </w:r>
    </w:p>
    <w:p w14:paraId="03F0652B" w14:textId="77777777" w:rsidR="00051FE8" w:rsidRPr="008F5C53" w:rsidRDefault="00051FE8" w:rsidP="00B828F6">
      <w:pPr>
        <w:pStyle w:val="Introtext"/>
        <w:spacing w:line="276" w:lineRule="auto"/>
        <w:jc w:val="left"/>
        <w:rPr>
          <w:rFonts w:cs="Arial"/>
          <w:bCs/>
        </w:rPr>
      </w:pPr>
    </w:p>
    <w:p w14:paraId="504FCC5E" w14:textId="2C2A1CBF" w:rsidR="00C66426" w:rsidRDefault="00C66426" w:rsidP="00C66426">
      <w:pPr>
        <w:pStyle w:val="Introtext"/>
        <w:spacing w:line="276" w:lineRule="auto"/>
        <w:jc w:val="left"/>
        <w:rPr>
          <w:rFonts w:cs="Arial"/>
          <w:b w:val="0"/>
        </w:rPr>
      </w:pPr>
      <w:r>
        <w:rPr>
          <w:rFonts w:cs="Arial"/>
          <w:b w:val="0"/>
        </w:rPr>
        <w:t xml:space="preserve">Wer früher checkt, fährt länger sicher. </w:t>
      </w:r>
      <w:r w:rsidRPr="00C66426">
        <w:rPr>
          <w:rFonts w:cs="Arial"/>
          <w:b w:val="0"/>
        </w:rPr>
        <w:t>Der Reifen- und Autoservicedienstleister</w:t>
      </w:r>
      <w:r>
        <w:rPr>
          <w:rFonts w:cs="Arial"/>
          <w:b w:val="0"/>
        </w:rPr>
        <w:t xml:space="preserve"> Vergölst</w:t>
      </w:r>
      <w:r w:rsidRPr="00C66426">
        <w:rPr>
          <w:rFonts w:cs="Arial"/>
          <w:b w:val="0"/>
        </w:rPr>
        <w:t xml:space="preserve"> empfiehlt</w:t>
      </w:r>
      <w:r>
        <w:rPr>
          <w:rFonts w:cs="Arial"/>
          <w:b w:val="0"/>
        </w:rPr>
        <w:t xml:space="preserve"> vor Reiseantritt eine Sichtprüfung aller sicherheitsrelevanten Funktionen am Auto.</w:t>
      </w:r>
      <w:r w:rsidRPr="00C66426">
        <w:rPr>
          <w:rFonts w:cs="Arial"/>
          <w:b w:val="0"/>
        </w:rPr>
        <w:t xml:space="preserve"> </w:t>
      </w:r>
      <w:r w:rsidR="000C16AD">
        <w:rPr>
          <w:rFonts w:cs="Arial"/>
          <w:b w:val="0"/>
        </w:rPr>
        <w:t>Einige</w:t>
      </w:r>
      <w:r>
        <w:rPr>
          <w:rFonts w:cs="Arial"/>
          <w:b w:val="0"/>
        </w:rPr>
        <w:t xml:space="preserve"> Aspekte kann jeder Autofahrer selbst überprüfen. Bei anderen Funktionen empfiehlt sich aber der Rat eines Experten. Laien können sehr einfach die </w:t>
      </w:r>
      <w:r w:rsidRPr="00C66426">
        <w:rPr>
          <w:rFonts w:cs="Arial"/>
          <w:b w:val="0"/>
        </w:rPr>
        <w:t>Funktionsfähigkeit der Außenbeleuchtung samt Bremslichtern und Blinker</w:t>
      </w:r>
      <w:r>
        <w:rPr>
          <w:rFonts w:cs="Arial"/>
          <w:b w:val="0"/>
        </w:rPr>
        <w:t xml:space="preserve"> testen</w:t>
      </w:r>
      <w:r w:rsidRPr="00C66426">
        <w:rPr>
          <w:rFonts w:cs="Arial"/>
          <w:b w:val="0"/>
        </w:rPr>
        <w:t>.</w:t>
      </w:r>
      <w:r>
        <w:rPr>
          <w:rFonts w:cs="Arial"/>
          <w:b w:val="0"/>
        </w:rPr>
        <w:t xml:space="preserve"> Auch beim Füllstand der Kühl- und Bremsflüssigkeiten hilft ein genauer Blick. „Sind die Füllstände aber zu gering, gehört das Auto in eine</w:t>
      </w:r>
      <w:r w:rsidR="00946D1D">
        <w:rPr>
          <w:rFonts w:cs="Arial"/>
          <w:b w:val="0"/>
        </w:rPr>
        <w:t xml:space="preserve"> </w:t>
      </w:r>
      <w:r>
        <w:rPr>
          <w:rFonts w:cs="Arial"/>
          <w:b w:val="0"/>
        </w:rPr>
        <w:t>Werkstatt. Beide Systeme sind geschlossen. Fehlt Flüssigkeit, weist dies auf eine undichte Stelle oder einen Defekt hin. Die Spureinstellung, die Funktionssicherheit der Bremsen und auch der Zustand der Autobatterie sollten vom Profi gecheckt werden</w:t>
      </w:r>
      <w:r w:rsidR="00C31252">
        <w:rPr>
          <w:rFonts w:cs="Arial"/>
          <w:b w:val="0"/>
        </w:rPr>
        <w:t xml:space="preserve">“, erklärt </w:t>
      </w:r>
      <w:r w:rsidR="00382D24">
        <w:rPr>
          <w:rFonts w:cs="Arial"/>
          <w:b w:val="0"/>
        </w:rPr>
        <w:t xml:space="preserve">Benjamin Opitz, Produktmanager Autoservice </w:t>
      </w:r>
      <w:r w:rsidR="00C31252">
        <w:rPr>
          <w:rFonts w:cs="Arial"/>
          <w:b w:val="0"/>
        </w:rPr>
        <w:t xml:space="preserve">bei Vergölst. </w:t>
      </w:r>
      <w:r>
        <w:rPr>
          <w:rFonts w:cs="Arial"/>
          <w:b w:val="0"/>
        </w:rPr>
        <w:t xml:space="preserve">  </w:t>
      </w:r>
      <w:r w:rsidRPr="00C66426">
        <w:rPr>
          <w:rFonts w:cs="Arial"/>
          <w:b w:val="0"/>
        </w:rPr>
        <w:t xml:space="preserve"> </w:t>
      </w:r>
    </w:p>
    <w:p w14:paraId="1FF517DE" w14:textId="77777777" w:rsidR="00C66426" w:rsidRDefault="00C66426" w:rsidP="00C66426">
      <w:pPr>
        <w:pStyle w:val="Introtext"/>
        <w:spacing w:line="276" w:lineRule="auto"/>
        <w:jc w:val="left"/>
        <w:rPr>
          <w:rFonts w:cs="Arial"/>
          <w:b w:val="0"/>
        </w:rPr>
      </w:pPr>
    </w:p>
    <w:p w14:paraId="2B4A5696" w14:textId="1046CBB1" w:rsidR="00C66426" w:rsidRDefault="00C66426" w:rsidP="00C66426">
      <w:pPr>
        <w:pStyle w:val="Introtext"/>
        <w:spacing w:line="276" w:lineRule="auto"/>
        <w:jc w:val="left"/>
        <w:rPr>
          <w:rFonts w:cs="Arial"/>
          <w:b w:val="0"/>
        </w:rPr>
      </w:pPr>
      <w:r>
        <w:rPr>
          <w:rFonts w:cs="Arial"/>
          <w:b w:val="0"/>
        </w:rPr>
        <w:t xml:space="preserve">Egal ob ans Meer oder in die Berge: </w:t>
      </w:r>
      <w:r w:rsidR="00782DE3">
        <w:rPr>
          <w:rFonts w:cs="Arial"/>
          <w:b w:val="0"/>
        </w:rPr>
        <w:t>59 Prozent</w:t>
      </w:r>
      <w:r>
        <w:rPr>
          <w:rFonts w:cs="Arial"/>
          <w:b w:val="0"/>
        </w:rPr>
        <w:t xml:space="preserve"> der </w:t>
      </w:r>
      <w:r w:rsidR="00942FE5">
        <w:rPr>
          <w:rFonts w:cs="Arial"/>
          <w:b w:val="0"/>
        </w:rPr>
        <w:t>b</w:t>
      </w:r>
      <w:r w:rsidR="00782DE3">
        <w:rPr>
          <w:rFonts w:cs="Arial"/>
          <w:b w:val="0"/>
        </w:rPr>
        <w:t>efragten Autofahrer</w:t>
      </w:r>
      <w:r>
        <w:rPr>
          <w:rFonts w:cs="Arial"/>
          <w:b w:val="0"/>
        </w:rPr>
        <w:t xml:space="preserve"> </w:t>
      </w:r>
      <w:r w:rsidR="00782DE3">
        <w:rPr>
          <w:rFonts w:cs="Arial"/>
          <w:b w:val="0"/>
        </w:rPr>
        <w:t xml:space="preserve">planen dieses Jahr Kurzausflüge über das Wochenende, 47 Prozent haben sich sogar längere Aufenthalte vorgenommen. Gerade auf langen Fahrten mit Kindern sind Ablenkungsmöglichkeiten immer ein guter Zeitvertreib. </w:t>
      </w:r>
      <w:r w:rsidR="0062113A">
        <w:rPr>
          <w:rFonts w:cs="Arial"/>
          <w:b w:val="0"/>
        </w:rPr>
        <w:t xml:space="preserve">39 Prozent der </w:t>
      </w:r>
      <w:r w:rsidR="00942FE5">
        <w:rPr>
          <w:rFonts w:cs="Arial"/>
          <w:b w:val="0"/>
        </w:rPr>
        <w:t>befragten Pkw-Eigentümer mit Kindern</w:t>
      </w:r>
      <w:r w:rsidR="0062113A">
        <w:rPr>
          <w:rFonts w:cs="Arial"/>
          <w:b w:val="0"/>
        </w:rPr>
        <w:t xml:space="preserve"> setz</w:t>
      </w:r>
      <w:r w:rsidR="004A53E7">
        <w:rPr>
          <w:rFonts w:cs="Arial"/>
          <w:b w:val="0"/>
        </w:rPr>
        <w:t>en</w:t>
      </w:r>
      <w:r w:rsidR="0062113A">
        <w:rPr>
          <w:rFonts w:cs="Arial"/>
          <w:b w:val="0"/>
        </w:rPr>
        <w:t xml:space="preserve"> dabei auf Video oder Hörspiele für die Kleinen. Doch auch Ratespiele, darunter Klassiker wie „Ich sehe was, was du nicht siehst“, sind für 36 Prozent eine gute Wahl. 35 Prozent setzen auf Ablenkung durch Essen und Trinken. Mehrfachnennungen waren in der Befragung möglich. Im Übrigen setzen 81 Prozent der befragten Autofahrer bei ihren Reisen auf eigene Speisen und Getränke. Mehr als ein Drittel entsch</w:t>
      </w:r>
      <w:r w:rsidR="008329D1">
        <w:rPr>
          <w:rFonts w:cs="Arial"/>
          <w:b w:val="0"/>
        </w:rPr>
        <w:t>ei</w:t>
      </w:r>
      <w:r w:rsidR="0062113A">
        <w:rPr>
          <w:rFonts w:cs="Arial"/>
          <w:b w:val="0"/>
        </w:rPr>
        <w:t xml:space="preserve">det sich aber auch für einen schnellen Imbiss in Fast-Food-Restaurants </w:t>
      </w:r>
      <w:r>
        <w:rPr>
          <w:rFonts w:cs="Arial"/>
          <w:b w:val="0"/>
        </w:rPr>
        <w:t xml:space="preserve"> </w:t>
      </w:r>
    </w:p>
    <w:p w14:paraId="3E6FCAD8" w14:textId="77777777" w:rsidR="00C66426" w:rsidRDefault="00C66426" w:rsidP="00C66426">
      <w:pPr>
        <w:pStyle w:val="Introtext"/>
        <w:spacing w:line="276" w:lineRule="auto"/>
        <w:jc w:val="left"/>
        <w:rPr>
          <w:rFonts w:cs="Arial"/>
          <w:b w:val="0"/>
        </w:rPr>
      </w:pPr>
    </w:p>
    <w:p w14:paraId="58A77D0E" w14:textId="7D31A834" w:rsidR="00E1627E" w:rsidRDefault="00E1627E" w:rsidP="00C66426">
      <w:pPr>
        <w:pStyle w:val="Introtext"/>
        <w:spacing w:line="276" w:lineRule="auto"/>
        <w:jc w:val="left"/>
        <w:rPr>
          <w:rFonts w:cs="Arial"/>
          <w:b w:val="0"/>
        </w:rPr>
      </w:pPr>
      <w:r>
        <w:rPr>
          <w:rFonts w:cs="Arial"/>
        </w:rPr>
        <w:t>Ein kühler und gesunder Kopf – auch auf langen Strecken</w:t>
      </w:r>
    </w:p>
    <w:p w14:paraId="2F654CFA" w14:textId="77777777" w:rsidR="00E1627E" w:rsidRDefault="00E1627E" w:rsidP="00C66426">
      <w:pPr>
        <w:pStyle w:val="Introtext"/>
        <w:spacing w:line="276" w:lineRule="auto"/>
        <w:jc w:val="left"/>
        <w:rPr>
          <w:rFonts w:cs="Arial"/>
          <w:b w:val="0"/>
        </w:rPr>
      </w:pPr>
    </w:p>
    <w:p w14:paraId="05C15D92" w14:textId="2C7569B7" w:rsidR="00C66426" w:rsidRDefault="00C66426" w:rsidP="00C66426">
      <w:pPr>
        <w:pStyle w:val="Introtext"/>
        <w:spacing w:line="276" w:lineRule="auto"/>
        <w:jc w:val="left"/>
        <w:rPr>
          <w:rFonts w:cs="Arial"/>
          <w:b w:val="0"/>
        </w:rPr>
      </w:pPr>
      <w:r w:rsidRPr="00C66426">
        <w:rPr>
          <w:rFonts w:cs="Arial"/>
          <w:b w:val="0"/>
        </w:rPr>
        <w:t xml:space="preserve">Eine Desinfektion der Klimaanlage sorgt vor allem im Sommer und bei längeren Aufenthalten im Auto für zusätzliche Sicherheit. Denn in ihrer Funktion entzieht die Klimaanlage der Luft Feuchtigkeit. Restflüssigkeit kann sich dabei auf dem Verdampfer absetzen – ein perfekter Nährboden für Bakterien, Pilzsporen und anderen Krankheitserreger, die durch das Gebläse im gesamten Fahrzeug verbreitet werden. Hinzu kommt ein unangenehmer Geruch. Die Desinfektion im Rahmen der jährlichen Klimaanlagenwartung wirkt dem entgegen. </w:t>
      </w:r>
    </w:p>
    <w:p w14:paraId="6D8CAB91" w14:textId="77777777" w:rsidR="00C66426" w:rsidRPr="00C66426" w:rsidRDefault="00C66426" w:rsidP="00C66426">
      <w:pPr>
        <w:pStyle w:val="Introtext"/>
        <w:spacing w:line="276" w:lineRule="auto"/>
        <w:jc w:val="left"/>
        <w:rPr>
          <w:rFonts w:cs="Arial"/>
          <w:b w:val="0"/>
        </w:rPr>
      </w:pPr>
    </w:p>
    <w:p w14:paraId="51ACA689" w14:textId="2EEA50DA" w:rsidR="00F54A3B" w:rsidRDefault="00C66426" w:rsidP="00C66426">
      <w:pPr>
        <w:pStyle w:val="Introtext"/>
        <w:spacing w:line="276" w:lineRule="auto"/>
        <w:jc w:val="left"/>
        <w:rPr>
          <w:rFonts w:cs="Arial"/>
          <w:b w:val="0"/>
        </w:rPr>
      </w:pPr>
      <w:r w:rsidRPr="00C66426">
        <w:rPr>
          <w:rFonts w:cs="Arial"/>
          <w:b w:val="0"/>
        </w:rPr>
        <w:t xml:space="preserve">Vergölst bietet zwischen dem 15. Juni und 15. Juli 2020 einen umfangreichen Urlaubs-Check für Autos für 9,90 Euro an. Einen Teil der Einnahmen spendet das Unternehmen an Corona-Helden. Kunden können ihre Helden online unter www.vergoelst.de/urlaub nominieren.     </w:t>
      </w:r>
    </w:p>
    <w:p w14:paraId="6E2C8380" w14:textId="77777777" w:rsidR="008B4315" w:rsidRDefault="008B4315" w:rsidP="00C66426">
      <w:pPr>
        <w:pStyle w:val="Introtext"/>
        <w:spacing w:line="276" w:lineRule="auto"/>
        <w:jc w:val="left"/>
        <w:rPr>
          <w:rFonts w:cs="Arial"/>
          <w:b w:val="0"/>
        </w:rPr>
      </w:pPr>
    </w:p>
    <w:p w14:paraId="17B82FD8" w14:textId="5F4E5A07" w:rsidR="00C66426" w:rsidRDefault="00C66426" w:rsidP="008B7DAB">
      <w:pPr>
        <w:pStyle w:val="Introtext"/>
        <w:spacing w:line="276" w:lineRule="auto"/>
        <w:jc w:val="left"/>
        <w:rPr>
          <w:rFonts w:cs="Arial"/>
        </w:rPr>
      </w:pPr>
    </w:p>
    <w:p w14:paraId="19D8D82F" w14:textId="38890600" w:rsidR="008B4315" w:rsidRDefault="008B4315" w:rsidP="008B4315">
      <w:pPr>
        <w:pStyle w:val="Introtext"/>
        <w:spacing w:line="276" w:lineRule="auto"/>
        <w:jc w:val="left"/>
        <w:rPr>
          <w:rFonts w:cs="Arial"/>
          <w:b w:val="0"/>
        </w:rPr>
      </w:pPr>
      <w:r>
        <w:rPr>
          <w:rFonts w:cs="Arial"/>
        </w:rPr>
        <w:t>Zur Methodik</w:t>
      </w:r>
    </w:p>
    <w:p w14:paraId="5BE0AC03" w14:textId="53376B86" w:rsidR="0062113A" w:rsidRDefault="0062113A" w:rsidP="008B7DAB">
      <w:pPr>
        <w:pStyle w:val="Introtext"/>
        <w:spacing w:line="276" w:lineRule="auto"/>
        <w:jc w:val="left"/>
        <w:rPr>
          <w:rFonts w:cs="Arial"/>
        </w:rPr>
      </w:pPr>
    </w:p>
    <w:p w14:paraId="714BBDB3" w14:textId="46E15D0C" w:rsidR="008B4315" w:rsidRDefault="008B4315" w:rsidP="008B4315">
      <w:pPr>
        <w:pStyle w:val="Introtext"/>
        <w:spacing w:line="276" w:lineRule="auto"/>
        <w:jc w:val="left"/>
        <w:rPr>
          <w:rFonts w:cs="Arial"/>
          <w:b w:val="0"/>
        </w:rPr>
      </w:pPr>
      <w:r>
        <w:rPr>
          <w:rFonts w:cs="Arial"/>
          <w:b w:val="0"/>
        </w:rPr>
        <w:t xml:space="preserve">Im Auftrag der Vergölst GmbH hat das Marktforschungsinstitut Statista eine repräsentative Online-Befragung von 1.000 Pkw-Eigentümern im Alter von 18 bis 65 Jahren durchgeführt. Die Befragungszeitraum lief vom 28. Mai bis zum 4. Juni 2020. </w:t>
      </w:r>
    </w:p>
    <w:p w14:paraId="1024DD55" w14:textId="77777777" w:rsidR="008B4315" w:rsidRDefault="008B4315" w:rsidP="008B7DAB">
      <w:pPr>
        <w:pStyle w:val="Introtext"/>
        <w:spacing w:line="276" w:lineRule="auto"/>
        <w:jc w:val="left"/>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946E9" w:rsidRPr="008F5C53" w14:paraId="64BAD5B1" w14:textId="77777777" w:rsidTr="00A946E9">
        <w:tc>
          <w:tcPr>
            <w:tcW w:w="4672" w:type="dxa"/>
          </w:tcPr>
          <w:p w14:paraId="72969C16" w14:textId="26A07547" w:rsidR="00A946E9" w:rsidRPr="008F5C53" w:rsidRDefault="00A946E9" w:rsidP="00D51561">
            <w:pPr>
              <w:rPr>
                <w:rFonts w:cs="Arial"/>
                <w:b/>
              </w:rPr>
            </w:pPr>
            <w:r w:rsidRPr="008F5C53">
              <w:rPr>
                <w:rFonts w:cs="Arial"/>
                <w:b/>
              </w:rPr>
              <w:t>Kontakt für Journalisten</w:t>
            </w:r>
          </w:p>
        </w:tc>
        <w:tc>
          <w:tcPr>
            <w:tcW w:w="4672" w:type="dxa"/>
          </w:tcPr>
          <w:p w14:paraId="16EEDDAC" w14:textId="77777777" w:rsidR="00A946E9" w:rsidRPr="008F5C53" w:rsidRDefault="00A946E9" w:rsidP="00D51561">
            <w:pPr>
              <w:rPr>
                <w:rFonts w:cs="Arial"/>
              </w:rPr>
            </w:pPr>
          </w:p>
        </w:tc>
      </w:tr>
      <w:tr w:rsidR="00A946E9" w:rsidRPr="008F2E10" w14:paraId="276B8D2C" w14:textId="77777777" w:rsidTr="00A946E9">
        <w:tc>
          <w:tcPr>
            <w:tcW w:w="4672" w:type="dxa"/>
          </w:tcPr>
          <w:p w14:paraId="2D370B94" w14:textId="77777777" w:rsidR="00E1627E" w:rsidRDefault="00E1627E" w:rsidP="00A946E9">
            <w:pPr>
              <w:pStyle w:val="Standard-Linksbndig"/>
              <w:rPr>
                <w:rFonts w:cs="Arial"/>
              </w:rPr>
            </w:pPr>
            <w:r>
              <w:rPr>
                <w:rFonts w:cs="Arial"/>
              </w:rPr>
              <w:t>Marcel Schasse</w:t>
            </w:r>
          </w:p>
          <w:p w14:paraId="6EA4C8B4" w14:textId="3BDFC857" w:rsidR="00A946E9" w:rsidRPr="008F5C53" w:rsidRDefault="00E1627E" w:rsidP="00A946E9">
            <w:pPr>
              <w:pStyle w:val="Standard-Linksbndig"/>
              <w:rPr>
                <w:rFonts w:cs="Arial"/>
              </w:rPr>
            </w:pPr>
            <w:r>
              <w:t>Manager Content &amp;</w:t>
            </w:r>
            <w:r w:rsidR="000B1B00">
              <w:t xml:space="preserve"> Kommunikation</w:t>
            </w:r>
          </w:p>
        </w:tc>
        <w:tc>
          <w:tcPr>
            <w:tcW w:w="4672" w:type="dxa"/>
          </w:tcPr>
          <w:p w14:paraId="42B4A6B0" w14:textId="709053F4" w:rsidR="00A946E9" w:rsidRPr="008F5C53" w:rsidRDefault="00B45318" w:rsidP="00A946E9">
            <w:pPr>
              <w:tabs>
                <w:tab w:val="left" w:pos="886"/>
              </w:tabs>
              <w:jc w:val="left"/>
              <w:rPr>
                <w:rFonts w:cs="Arial"/>
                <w:lang w:val="nb-NO"/>
              </w:rPr>
            </w:pPr>
            <w:r w:rsidRPr="008F5C53">
              <w:rPr>
                <w:rFonts w:cs="Arial"/>
                <w:lang w:val="nb-NO"/>
              </w:rPr>
              <w:t>Telefon:</w:t>
            </w:r>
            <w:r w:rsidRPr="008F5C53">
              <w:rPr>
                <w:rFonts w:cs="Arial"/>
                <w:lang w:val="nb-NO"/>
              </w:rPr>
              <w:tab/>
              <w:t xml:space="preserve">+49 </w:t>
            </w:r>
            <w:r w:rsidR="00E1627E">
              <w:rPr>
                <w:rFonts w:cs="Arial"/>
                <w:lang w:val="nb-NO"/>
              </w:rPr>
              <w:t>151</w:t>
            </w:r>
            <w:r w:rsidRPr="008F5C53">
              <w:rPr>
                <w:rFonts w:cs="Arial"/>
                <w:lang w:val="nb-NO"/>
              </w:rPr>
              <w:t xml:space="preserve"> </w:t>
            </w:r>
            <w:r w:rsidR="00E1627E">
              <w:rPr>
                <w:rFonts w:cs="Arial"/>
                <w:lang w:val="nb-NO"/>
              </w:rPr>
              <w:t>1887 2552</w:t>
            </w:r>
            <w:r w:rsidR="00A946E9" w:rsidRPr="008F5C53">
              <w:rPr>
                <w:rFonts w:cs="Arial"/>
                <w:lang w:val="nb-NO"/>
              </w:rPr>
              <w:br/>
            </w:r>
            <w:r w:rsidR="00981344" w:rsidRPr="008F5C53">
              <w:rPr>
                <w:rFonts w:cs="Arial"/>
                <w:lang w:val="nb-NO"/>
              </w:rPr>
              <w:t>E-</w:t>
            </w:r>
            <w:r w:rsidR="00A946E9" w:rsidRPr="008F5C53">
              <w:rPr>
                <w:rFonts w:cs="Arial"/>
                <w:lang w:val="nb-NO"/>
              </w:rPr>
              <w:t>Mail:</w:t>
            </w:r>
            <w:r w:rsidR="00A946E9" w:rsidRPr="008F5C53">
              <w:rPr>
                <w:rFonts w:cs="Arial"/>
                <w:lang w:val="nb-NO"/>
              </w:rPr>
              <w:tab/>
            </w:r>
            <w:hyperlink r:id="rId11" w:history="1">
              <w:r w:rsidR="00E1627E" w:rsidRPr="00822F38">
                <w:rPr>
                  <w:rStyle w:val="Hyperlink"/>
                  <w:rFonts w:cs="Arial"/>
                  <w:lang w:val="nb-NO"/>
                </w:rPr>
                <w:t>marcel.schasse@vergoelst.de</w:t>
              </w:r>
            </w:hyperlink>
            <w:r w:rsidR="00E1627E">
              <w:rPr>
                <w:rFonts w:cs="Arial"/>
                <w:lang w:val="nb-NO"/>
              </w:rPr>
              <w:t xml:space="preserve"> </w:t>
            </w:r>
            <w:r w:rsidR="00A946E9" w:rsidRPr="008F5C53">
              <w:rPr>
                <w:rFonts w:cs="Arial"/>
                <w:lang w:val="nb-NO"/>
              </w:rPr>
              <w:br/>
              <w:t>www.vergoelst.de</w:t>
            </w:r>
          </w:p>
        </w:tc>
      </w:tr>
      <w:tr w:rsidR="00A946E9" w:rsidRPr="008F5C53" w14:paraId="47D5E916" w14:textId="77777777" w:rsidTr="00A946E9">
        <w:tc>
          <w:tcPr>
            <w:tcW w:w="4672" w:type="dxa"/>
          </w:tcPr>
          <w:p w14:paraId="6413A5A7" w14:textId="77777777" w:rsidR="00A946E9" w:rsidRPr="008F5C53" w:rsidRDefault="00A946E9" w:rsidP="00A946E9">
            <w:pPr>
              <w:jc w:val="left"/>
              <w:rPr>
                <w:rFonts w:cs="Arial"/>
              </w:rPr>
            </w:pPr>
            <w:r w:rsidRPr="008F5C53">
              <w:rPr>
                <w:rFonts w:cs="Arial"/>
              </w:rPr>
              <w:t>Vergölst GmbH</w:t>
            </w:r>
            <w:r w:rsidRPr="008F5C53">
              <w:rPr>
                <w:rFonts w:cs="Arial"/>
              </w:rPr>
              <w:br/>
            </w:r>
            <w:proofErr w:type="spellStart"/>
            <w:r w:rsidRPr="008F5C53">
              <w:rPr>
                <w:rFonts w:cs="Arial"/>
              </w:rPr>
              <w:t>Büttnerstraße</w:t>
            </w:r>
            <w:proofErr w:type="spellEnd"/>
            <w:r w:rsidRPr="008F5C53">
              <w:rPr>
                <w:rFonts w:cs="Arial"/>
              </w:rPr>
              <w:t xml:space="preserve"> 25</w:t>
            </w:r>
            <w:r w:rsidRPr="008F5C53">
              <w:rPr>
                <w:rFonts w:cs="Arial"/>
              </w:rPr>
              <w:br/>
              <w:t>30165 Hannover</w:t>
            </w:r>
          </w:p>
        </w:tc>
        <w:tc>
          <w:tcPr>
            <w:tcW w:w="4672" w:type="dxa"/>
          </w:tcPr>
          <w:p w14:paraId="60C6DB3F" w14:textId="77777777" w:rsidR="00A946E9" w:rsidRPr="008F5C53" w:rsidRDefault="00A946E9" w:rsidP="00A946E9">
            <w:pPr>
              <w:jc w:val="left"/>
              <w:rPr>
                <w:rFonts w:cs="Arial"/>
              </w:rPr>
            </w:pPr>
          </w:p>
        </w:tc>
      </w:tr>
    </w:tbl>
    <w:p w14:paraId="745BCBBA" w14:textId="77777777" w:rsidR="00A946E9" w:rsidRPr="008F5C53" w:rsidRDefault="00A946E9" w:rsidP="00D51561">
      <w:pPr>
        <w:rPr>
          <w:rFonts w:cs="Arial"/>
        </w:rPr>
      </w:pPr>
    </w:p>
    <w:p w14:paraId="00A39D81" w14:textId="77777777" w:rsidR="00B45318" w:rsidRPr="008F5C53" w:rsidRDefault="00A946E9" w:rsidP="00A946E9">
      <w:pPr>
        <w:rPr>
          <w:rFonts w:cs="Arial"/>
        </w:rPr>
      </w:pPr>
      <w:r w:rsidRPr="008F5C53">
        <w:rPr>
          <w:rFonts w:cs="Arial"/>
          <w:b/>
        </w:rPr>
        <w:t>Links</w:t>
      </w:r>
      <w:r w:rsidRPr="008F5C53">
        <w:rPr>
          <w:rFonts w:cs="Arial"/>
        </w:rPr>
        <w:br/>
        <w:t xml:space="preserve">Pressetexte und Fotos zum Download finden Sie unter </w:t>
      </w:r>
    </w:p>
    <w:p w14:paraId="02D5E808" w14:textId="6B58023E" w:rsidR="003B7077" w:rsidRDefault="00793403" w:rsidP="003B7077">
      <w:hyperlink r:id="rId12" w:history="1">
        <w:r w:rsidR="00E1627E" w:rsidRPr="00822F38">
          <w:rPr>
            <w:rStyle w:val="Hyperlink"/>
          </w:rPr>
          <w:t>https://vergoelst.de/presse.html</w:t>
        </w:r>
      </w:hyperlink>
    </w:p>
    <w:p w14:paraId="23971BF0" w14:textId="2119872D" w:rsidR="00E06B64" w:rsidRPr="00E1627E" w:rsidRDefault="00E1627E" w:rsidP="00A946E9">
      <w:pPr>
        <w:rPr>
          <w:rStyle w:val="Hyperlink"/>
          <w:rFonts w:cs="Arial"/>
        </w:rPr>
      </w:pPr>
      <w:r>
        <w:rPr>
          <w:rFonts w:cs="Arial"/>
        </w:rPr>
        <w:fldChar w:fldCharType="begin"/>
      </w:r>
      <w:r>
        <w:rPr>
          <w:rFonts w:cs="Arial"/>
        </w:rPr>
        <w:instrText xml:space="preserve"> HYPERLINK "https://www.instagram.com/vergoelst/" </w:instrText>
      </w:r>
      <w:r>
        <w:rPr>
          <w:rFonts w:cs="Arial"/>
        </w:rPr>
        <w:fldChar w:fldCharType="separate"/>
      </w:r>
      <w:r w:rsidRPr="00E1627E">
        <w:rPr>
          <w:rStyle w:val="Hyperlink"/>
          <w:rFonts w:cs="Arial"/>
        </w:rPr>
        <w:t>https://www.instagram.com/vergoelst/</w:t>
      </w:r>
    </w:p>
    <w:p w14:paraId="5E2E27A0" w14:textId="454FD2B6" w:rsidR="00CE287E" w:rsidRPr="008F5C53" w:rsidRDefault="00E1627E" w:rsidP="00A946E9">
      <w:pPr>
        <w:rPr>
          <w:rFonts w:cs="Arial"/>
        </w:rPr>
      </w:pPr>
      <w:r>
        <w:rPr>
          <w:rFonts w:cs="Arial"/>
        </w:rPr>
        <w:fldChar w:fldCharType="end"/>
      </w:r>
      <w:hyperlink r:id="rId13" w:history="1">
        <w:r w:rsidR="00CE287E" w:rsidRPr="008F5C53">
          <w:rPr>
            <w:rStyle w:val="Hyperlink"/>
            <w:rFonts w:cs="Arial"/>
          </w:rPr>
          <w:t>https://www.youtube.com/user/VergoelstReifen</w:t>
        </w:r>
      </w:hyperlink>
    </w:p>
    <w:p w14:paraId="2CEECB3A" w14:textId="77777777" w:rsidR="00B278EA" w:rsidRDefault="00B278EA" w:rsidP="00B2044D">
      <w:pPr>
        <w:pStyle w:val="Introtext"/>
        <w:spacing w:line="276" w:lineRule="auto"/>
        <w:jc w:val="left"/>
        <w:rPr>
          <w:rFonts w:cs="Arial"/>
          <w:bCs/>
        </w:rPr>
      </w:pPr>
    </w:p>
    <w:p w14:paraId="543DB094" w14:textId="0C2CC784" w:rsidR="00B2044D" w:rsidRPr="008F5C53" w:rsidRDefault="00B2044D" w:rsidP="00B2044D">
      <w:pPr>
        <w:pStyle w:val="Introtext"/>
        <w:spacing w:line="276" w:lineRule="auto"/>
        <w:jc w:val="left"/>
        <w:rPr>
          <w:rFonts w:cs="Arial"/>
          <w:bCs/>
        </w:rPr>
      </w:pPr>
      <w:r w:rsidRPr="008F5C53">
        <w:rPr>
          <w:rFonts w:cs="Arial"/>
          <w:bCs/>
        </w:rPr>
        <w:t>Über Vergölst</w:t>
      </w:r>
    </w:p>
    <w:p w14:paraId="1C9939F9" w14:textId="6605817B" w:rsidR="004A53E7" w:rsidRDefault="00B2044D" w:rsidP="008F5C53">
      <w:pPr>
        <w:pStyle w:val="Introtext"/>
        <w:spacing w:after="0" w:line="276" w:lineRule="auto"/>
        <w:contextualSpacing w:val="0"/>
        <w:jc w:val="left"/>
        <w:rPr>
          <w:rFonts w:cs="Arial"/>
          <w:b w:val="0"/>
        </w:rPr>
      </w:pPr>
      <w:r w:rsidRPr="008F5C53">
        <w:rPr>
          <w:rFonts w:cs="Arial"/>
          <w:b w:val="0"/>
        </w:rPr>
        <w:t xml:space="preserve">Mit einem Netzwerk von über 450 Standorten sichert Vergölst bundesweit die Mobilität der Kunden. 1926 in Aachen gegründet ist der Spezialist für Reifen und Autoservice stetig gewachsen. Seit 1974 ist Vergölst Teil des Continental Konzerns und hat seine Zentrale mittlerweile nach Hannover verlagert. Heute erwirtschaften rund </w:t>
      </w:r>
      <w:r w:rsidR="001A0168">
        <w:rPr>
          <w:rFonts w:cs="Arial"/>
          <w:b w:val="0"/>
        </w:rPr>
        <w:t>1</w:t>
      </w:r>
      <w:r w:rsidRPr="008F5C53">
        <w:rPr>
          <w:rFonts w:cs="Arial"/>
          <w:b w:val="0"/>
        </w:rPr>
        <w:t>.</w:t>
      </w:r>
      <w:r w:rsidR="001A0168">
        <w:rPr>
          <w:rFonts w:cs="Arial"/>
          <w:b w:val="0"/>
        </w:rPr>
        <w:t>9</w:t>
      </w:r>
      <w:r w:rsidRPr="008F5C53">
        <w:rPr>
          <w:rFonts w:cs="Arial"/>
          <w:b w:val="0"/>
        </w:rPr>
        <w:t>00 Mitarbeiter in ganz Deutschland einen jährlichen Umsatz von etwa 330 Millionen Euro.</w:t>
      </w:r>
      <w:r w:rsidR="004A53E7">
        <w:rPr>
          <w:rFonts w:cs="Arial"/>
          <w:b w:val="0"/>
        </w:rPr>
        <w:br/>
      </w:r>
      <w:bookmarkStart w:id="0" w:name="_GoBack"/>
      <w:bookmarkEnd w:id="0"/>
    </w:p>
    <w:p w14:paraId="4D0E3A59" w14:textId="77777777" w:rsidR="004A53E7" w:rsidRPr="004A53E7" w:rsidRDefault="004A53E7" w:rsidP="004A53E7">
      <w:pPr>
        <w:pStyle w:val="Introtext"/>
        <w:spacing w:after="0" w:line="276" w:lineRule="auto"/>
        <w:jc w:val="left"/>
        <w:rPr>
          <w:rFonts w:cs="Arial"/>
          <w:bCs/>
        </w:rPr>
      </w:pPr>
      <w:r w:rsidRPr="004A53E7">
        <w:rPr>
          <w:rFonts w:cs="Arial"/>
          <w:bCs/>
        </w:rPr>
        <w:t>Über Statista Research &amp; Analysis</w:t>
      </w:r>
    </w:p>
    <w:p w14:paraId="1D47FE8D" w14:textId="1F639042" w:rsidR="004A53E7" w:rsidRPr="008F5C53" w:rsidRDefault="004A53E7" w:rsidP="004A53E7">
      <w:pPr>
        <w:pStyle w:val="Introtext"/>
        <w:spacing w:after="0" w:line="276" w:lineRule="auto"/>
        <w:contextualSpacing w:val="0"/>
        <w:jc w:val="left"/>
        <w:rPr>
          <w:rFonts w:cs="Arial"/>
          <w:b w:val="0"/>
        </w:rPr>
      </w:pPr>
      <w:r w:rsidRPr="004A53E7">
        <w:rPr>
          <w:rFonts w:cs="Arial"/>
          <w:b w:val="0"/>
        </w:rPr>
        <w:t xml:space="preserve">Statista Research &amp; Analysis ist ein </w:t>
      </w:r>
      <w:proofErr w:type="spellStart"/>
      <w:r w:rsidRPr="004A53E7">
        <w:rPr>
          <w:rFonts w:cs="Arial"/>
          <w:b w:val="0"/>
        </w:rPr>
        <w:t>Full</w:t>
      </w:r>
      <w:proofErr w:type="spellEnd"/>
      <w:r w:rsidRPr="004A53E7">
        <w:rPr>
          <w:rFonts w:cs="Arial"/>
          <w:b w:val="0"/>
        </w:rPr>
        <w:t>-Service-Marktforschungsdienstleister, der die Statistikplattformen von Statista.com und Statista.de um das Angebot individueller Marktforschung für Kunden aus diversen Branchen ergänzt. Unser Dienstleistungsangebot umfasst sowohl Sekundärdatenrecherchen als auch Primärmarktforschung sowie Datenanalysen, Modellierungen und grafische Aufbereitungen. Zu der wachsenden Abteilung Statista Research &amp; Analysis gehören mittlerweile über 100 Business Analysten, Marktforschungsexperten sowie Infografiker.</w:t>
      </w:r>
    </w:p>
    <w:sectPr w:rsidR="004A53E7" w:rsidRPr="008F5C53" w:rsidSect="00A946E9">
      <w:headerReference w:type="default" r:id="rId14"/>
      <w:footerReference w:type="default" r:id="rId15"/>
      <w:pgSz w:w="11906" w:h="16838"/>
      <w:pgMar w:top="2835" w:right="1418" w:bottom="1701"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57DC" w16cex:dateUtc="2020-06-16T12:38:00Z"/>
  <w16cex:commentExtensible w16cex:durableId="22935846" w16cex:dateUtc="2020-06-16T12:40:00Z"/>
  <w16cex:commentExtensible w16cex:durableId="229358AB" w16cex:dateUtc="2020-06-16T12:41:00Z"/>
  <w16cex:commentExtensible w16cex:durableId="229358E4" w16cex:dateUtc="2020-06-16T12: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EAF2A" w14:textId="77777777" w:rsidR="00793403" w:rsidRDefault="00793403" w:rsidP="00E5507C">
      <w:pPr>
        <w:spacing w:after="0" w:line="240" w:lineRule="auto"/>
      </w:pPr>
      <w:r>
        <w:separator/>
      </w:r>
    </w:p>
  </w:endnote>
  <w:endnote w:type="continuationSeparator" w:id="0">
    <w:p w14:paraId="15FCD793" w14:textId="77777777" w:rsidR="00793403" w:rsidRDefault="00793403" w:rsidP="00E5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40C6" w14:textId="3C6FE32B" w:rsidR="00182237" w:rsidRPr="004621DF" w:rsidRDefault="00182237" w:rsidP="004621DF">
    <w:pPr>
      <w:pStyle w:val="Fuzeile"/>
    </w:pPr>
    <w:r>
      <w:rPr>
        <w:b/>
        <w:noProof/>
        <w:lang w:eastAsia="de-DE"/>
      </w:rPr>
      <mc:AlternateContent>
        <mc:Choice Requires="wps">
          <w:drawing>
            <wp:anchor distT="4294967295" distB="4294967295" distL="114300" distR="114300" simplePos="0" relativeHeight="251661312" behindDoc="0" locked="0" layoutInCell="1" allowOverlap="1" wp14:anchorId="2FE9E97F" wp14:editId="3BAF7CA3">
              <wp:simplePos x="0" y="0"/>
              <wp:positionH relativeFrom="column">
                <wp:posOffset>-5715</wp:posOffset>
              </wp:positionH>
              <wp:positionV relativeFrom="paragraph">
                <wp:posOffset>-98426</wp:posOffset>
              </wp:positionV>
              <wp:extent cx="593979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8D7BC41" id="Gerader Verbinde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7.75pt" to="467.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" strokecolor="black [3213]" strokeweight=".5pt">
              <v:stroke joinstyle="miter"/>
              <o:lock v:ext="edit" shapetype="f"/>
            </v:line>
          </w:pict>
        </mc:Fallback>
      </mc:AlternateContent>
    </w:r>
    <w:r>
      <w:rPr>
        <w:b/>
      </w:rPr>
      <w:t>Ihr Kontakt</w:t>
    </w:r>
    <w:sdt>
      <w:sdtPr>
        <w:rPr>
          <w:rStyle w:val="FuzeileZchn"/>
        </w:rPr>
        <w:id w:val="98381352"/>
        <w:docPartObj>
          <w:docPartGallery w:val="Page Numbers (Top of Page)"/>
          <w:docPartUnique/>
        </w:docPartObj>
      </w:sdtPr>
      <w:sdtEndPr>
        <w:rPr>
          <w:rStyle w:val="FuzeileZchn"/>
        </w:rPr>
      </w:sdtEndPr>
      <w:sdtContent>
        <w:r w:rsidRPr="004621DF">
          <w:rPr>
            <w:rStyle w:val="FuzeileZchn"/>
          </w:rPr>
          <w:tab/>
          <w:t xml:space="preserve">Seite </w:t>
        </w:r>
        <w:r w:rsidRPr="004621DF">
          <w:rPr>
            <w:rStyle w:val="FuzeileZchn"/>
          </w:rPr>
          <w:fldChar w:fldCharType="begin"/>
        </w:r>
        <w:r w:rsidRPr="004621DF">
          <w:rPr>
            <w:rStyle w:val="FuzeileZchn"/>
          </w:rPr>
          <w:instrText>PAGE</w:instrText>
        </w:r>
        <w:r w:rsidRPr="004621DF">
          <w:rPr>
            <w:rStyle w:val="FuzeileZchn"/>
          </w:rPr>
          <w:fldChar w:fldCharType="separate"/>
        </w:r>
        <w:r w:rsidR="00EA3D8A">
          <w:rPr>
            <w:rStyle w:val="FuzeileZchn"/>
            <w:noProof/>
          </w:rPr>
          <w:t>2</w:t>
        </w:r>
        <w:r w:rsidRPr="004621DF">
          <w:rPr>
            <w:rStyle w:val="FuzeileZchn"/>
          </w:rPr>
          <w:fldChar w:fldCharType="end"/>
        </w:r>
        <w:r w:rsidRPr="004621DF">
          <w:rPr>
            <w:rStyle w:val="FuzeileZchn"/>
          </w:rPr>
          <w:t xml:space="preserve"> von </w:t>
        </w:r>
        <w:r w:rsidRPr="004621DF">
          <w:rPr>
            <w:rStyle w:val="FuzeileZchn"/>
          </w:rPr>
          <w:fldChar w:fldCharType="begin"/>
        </w:r>
        <w:r w:rsidRPr="004621DF">
          <w:rPr>
            <w:rStyle w:val="FuzeileZchn"/>
          </w:rPr>
          <w:instrText>NUMPAGES</w:instrText>
        </w:r>
        <w:r w:rsidRPr="004621DF">
          <w:rPr>
            <w:rStyle w:val="FuzeileZchn"/>
          </w:rPr>
          <w:fldChar w:fldCharType="separate"/>
        </w:r>
        <w:r w:rsidR="00EA3D8A">
          <w:rPr>
            <w:rStyle w:val="FuzeileZchn"/>
            <w:noProof/>
          </w:rPr>
          <w:t>2</w:t>
        </w:r>
        <w:r w:rsidRPr="004621DF">
          <w:rPr>
            <w:rStyle w:val="FuzeileZchn"/>
          </w:rPr>
          <w:fldChar w:fldCharType="end"/>
        </w:r>
      </w:sdtContent>
    </w:sdt>
    <w:r w:rsidRPr="004621DF">
      <w:rPr>
        <w:rStyle w:val="FuzeileZchn"/>
      </w:rPr>
      <w:br/>
    </w:r>
    <w:r w:rsidR="00C66426">
      <w:rPr>
        <w:rStyle w:val="FuzeileZchn"/>
      </w:rPr>
      <w:t>Marcel</w:t>
    </w:r>
    <w:r w:rsidR="008644EC">
      <w:rPr>
        <w:rStyle w:val="FuzeileZchn"/>
      </w:rPr>
      <w:t xml:space="preserve"> </w:t>
    </w:r>
    <w:r w:rsidR="00C66426">
      <w:rPr>
        <w:rStyle w:val="FuzeileZchn"/>
      </w:rPr>
      <w:t>Schasse</w:t>
    </w:r>
    <w:r w:rsidRPr="004F72BB">
      <w:rPr>
        <w:rStyle w:val="FuzeileZchn"/>
      </w:rPr>
      <w:br/>
      <w:t xml:space="preserve">Tel. +49 </w:t>
    </w:r>
    <w:r w:rsidR="00E1627E">
      <w:rPr>
        <w:rStyle w:val="FuzeileZchn"/>
      </w:rPr>
      <w:t>151 1887 2552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9EAC0" w14:textId="77777777" w:rsidR="00793403" w:rsidRDefault="00793403" w:rsidP="00E5507C">
      <w:pPr>
        <w:spacing w:after="0" w:line="240" w:lineRule="auto"/>
      </w:pPr>
      <w:r>
        <w:separator/>
      </w:r>
    </w:p>
  </w:footnote>
  <w:footnote w:type="continuationSeparator" w:id="0">
    <w:p w14:paraId="1AEB0A60" w14:textId="77777777" w:rsidR="00793403" w:rsidRDefault="00793403" w:rsidP="00E55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543F" w14:textId="77777777" w:rsidR="00182237" w:rsidRDefault="00182237">
    <w:pPr>
      <w:pStyle w:val="Kopfzeile"/>
    </w:pPr>
    <w:r>
      <w:rPr>
        <w:noProof/>
        <w:lang w:eastAsia="de-DE"/>
      </w:rPr>
      <mc:AlternateContent>
        <mc:Choice Requires="wps">
          <w:drawing>
            <wp:anchor distT="45720" distB="45720" distL="114300" distR="114300" simplePos="0" relativeHeight="251659264" behindDoc="0" locked="0" layoutInCell="1" allowOverlap="1" wp14:anchorId="5998FAFF" wp14:editId="5CE20098">
              <wp:simplePos x="0" y="0"/>
              <wp:positionH relativeFrom="margin">
                <wp:align>right</wp:align>
              </wp:positionH>
              <wp:positionV relativeFrom="paragraph">
                <wp:posOffset>254635</wp:posOffset>
              </wp:positionV>
              <wp:extent cx="2808605" cy="61150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611505"/>
                      </a:xfrm>
                      <a:prstGeom prst="rect">
                        <a:avLst/>
                      </a:prstGeom>
                      <a:noFill/>
                      <a:ln w="9525">
                        <a:noFill/>
                        <a:miter lim="800000"/>
                        <a:headEnd/>
                        <a:tailEnd/>
                      </a:ln>
                    </wps:spPr>
                    <wps:txbx>
                      <w:txbxContent>
                        <w:p w14:paraId="564D4857" w14:textId="77777777" w:rsidR="00182237" w:rsidRPr="00175810" w:rsidRDefault="00182237" w:rsidP="003A77FC">
                          <w:pPr>
                            <w:pStyle w:val="berschrift1"/>
                            <w:jc w:val="right"/>
                          </w:pPr>
                          <w:r>
                            <w:t>Pressem</w:t>
                          </w:r>
                          <w:r w:rsidRPr="00175810">
                            <w:t>itteilung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8FAFF" id="_x0000_t202" coordsize="21600,21600" o:spt="202" path="m,l,21600r21600,l21600,xe">
              <v:stroke joinstyle="miter"/>
              <v:path gradientshapeok="t" o:connecttype="rect"/>
            </v:shapetype>
            <v:shape id="Textfeld 2" o:spid="_x0000_s1026" type="#_x0000_t202" style="position:absolute;left:0;text-align:left;margin-left:169.95pt;margin-top:20.05pt;width:221.15pt;height:48.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" filled="f" stroked="f">
              <v:textbox inset="0,0,0,0">
                <w:txbxContent>
                  <w:p w14:paraId="564D4857" w14:textId="77777777" w:rsidR="00182237" w:rsidRPr="00175810" w:rsidRDefault="00182237" w:rsidP="003A77FC">
                    <w:pPr>
                      <w:pStyle w:val="berschrift1"/>
                      <w:jc w:val="right"/>
                    </w:pPr>
                    <w:r>
                      <w:t>Pressem</w:t>
                    </w:r>
                    <w:r w:rsidRPr="00175810">
                      <w:t>itteilung</w:t>
                    </w:r>
                  </w:p>
                </w:txbxContent>
              </v:textbox>
              <w10:wrap type="square" anchorx="margin"/>
            </v:shape>
          </w:pict>
        </mc:Fallback>
      </mc:AlternateContent>
    </w:r>
    <w:r>
      <w:rPr>
        <w:noProof/>
        <w:lang w:eastAsia="de-DE"/>
      </w:rPr>
      <w:drawing>
        <wp:anchor distT="0" distB="0" distL="114300" distR="114300" simplePos="0" relativeHeight="251660288" behindDoc="0" locked="0" layoutInCell="1" allowOverlap="1" wp14:anchorId="653DC000" wp14:editId="0CFBB8B7">
          <wp:simplePos x="0" y="0"/>
          <wp:positionH relativeFrom="margin">
            <wp:align>left</wp:align>
          </wp:positionH>
          <wp:positionV relativeFrom="topMargin">
            <wp:posOffset>540385</wp:posOffset>
          </wp:positionV>
          <wp:extent cx="2160000" cy="532800"/>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goelst-Logo09_RGB_S_ohne.emf"/>
                  <pic:cNvPicPr/>
                </pic:nvPicPr>
                <pic:blipFill>
                  <a:blip r:embed="rId1">
                    <a:extLst>
                      <a:ext uri="{28A0092B-C50C-407E-A947-70E740481C1C}">
                        <a14:useLocalDpi xmlns:a14="http://schemas.microsoft.com/office/drawing/2010/main" val="0"/>
                      </a:ext>
                    </a:extLst>
                  </a:blip>
                  <a:stretch>
                    <a:fillRect/>
                  </a:stretch>
                </pic:blipFill>
                <pic:spPr>
                  <a:xfrm>
                    <a:off x="0" y="0"/>
                    <a:ext cx="2160000" cy="53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1DE4"/>
    <w:multiLevelType w:val="hybridMultilevel"/>
    <w:tmpl w:val="FBDA60F6"/>
    <w:lvl w:ilvl="0" w:tplc="1EBA0A86">
      <w:start w:val="1"/>
      <w:numFmt w:val="bullet"/>
      <w:pStyle w:val="Listenabsatz"/>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2E5F36E7"/>
    <w:multiLevelType w:val="hybridMultilevel"/>
    <w:tmpl w:val="D540B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FB0423"/>
    <w:multiLevelType w:val="hybridMultilevel"/>
    <w:tmpl w:val="9440DBA8"/>
    <w:lvl w:ilvl="0" w:tplc="74B0E8CA">
      <w:start w:val="1"/>
      <w:numFmt w:val="bullet"/>
      <w:pStyle w:val="Hauptpunkte"/>
      <w:lvlText w:val="►"/>
      <w:lvlJc w:val="left"/>
      <w:pPr>
        <w:ind w:left="360" w:hanging="360"/>
      </w:pPr>
      <w:rPr>
        <w:rFonts w:ascii="Arial Narrow" w:hAnsi="Arial Narrow"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7C"/>
    <w:rsid w:val="000054A6"/>
    <w:rsid w:val="00013932"/>
    <w:rsid w:val="000155D0"/>
    <w:rsid w:val="00026D80"/>
    <w:rsid w:val="000344C0"/>
    <w:rsid w:val="000369BC"/>
    <w:rsid w:val="000379D7"/>
    <w:rsid w:val="00041C9C"/>
    <w:rsid w:val="00044472"/>
    <w:rsid w:val="00047369"/>
    <w:rsid w:val="00051FE8"/>
    <w:rsid w:val="00064332"/>
    <w:rsid w:val="00066A1D"/>
    <w:rsid w:val="00081010"/>
    <w:rsid w:val="00082EFD"/>
    <w:rsid w:val="000879DC"/>
    <w:rsid w:val="00094FFF"/>
    <w:rsid w:val="000A0675"/>
    <w:rsid w:val="000A19CF"/>
    <w:rsid w:val="000A21F0"/>
    <w:rsid w:val="000A43F6"/>
    <w:rsid w:val="000B1B00"/>
    <w:rsid w:val="000C0207"/>
    <w:rsid w:val="000C16AD"/>
    <w:rsid w:val="000D191C"/>
    <w:rsid w:val="000D29E6"/>
    <w:rsid w:val="000D58E5"/>
    <w:rsid w:val="000E05E3"/>
    <w:rsid w:val="000E1E07"/>
    <w:rsid w:val="000E1E51"/>
    <w:rsid w:val="000E797A"/>
    <w:rsid w:val="000E7E52"/>
    <w:rsid w:val="001032FA"/>
    <w:rsid w:val="001036F5"/>
    <w:rsid w:val="0010665E"/>
    <w:rsid w:val="00106EEA"/>
    <w:rsid w:val="0011078A"/>
    <w:rsid w:val="00112425"/>
    <w:rsid w:val="00114B8B"/>
    <w:rsid w:val="001169C4"/>
    <w:rsid w:val="00121313"/>
    <w:rsid w:val="00131ADF"/>
    <w:rsid w:val="0014324A"/>
    <w:rsid w:val="00144562"/>
    <w:rsid w:val="00151244"/>
    <w:rsid w:val="001550E6"/>
    <w:rsid w:val="00155A0F"/>
    <w:rsid w:val="00156154"/>
    <w:rsid w:val="0015692A"/>
    <w:rsid w:val="00173E13"/>
    <w:rsid w:val="00174D7F"/>
    <w:rsid w:val="00175810"/>
    <w:rsid w:val="001813D8"/>
    <w:rsid w:val="00182237"/>
    <w:rsid w:val="00182265"/>
    <w:rsid w:val="0018719A"/>
    <w:rsid w:val="001930A3"/>
    <w:rsid w:val="001A0082"/>
    <w:rsid w:val="001A0168"/>
    <w:rsid w:val="001B0A1E"/>
    <w:rsid w:val="001B1783"/>
    <w:rsid w:val="001B2692"/>
    <w:rsid w:val="001B2C62"/>
    <w:rsid w:val="001C03A2"/>
    <w:rsid w:val="001C312C"/>
    <w:rsid w:val="001C34B3"/>
    <w:rsid w:val="001C4BFB"/>
    <w:rsid w:val="001D6533"/>
    <w:rsid w:val="001D7ED8"/>
    <w:rsid w:val="001F3668"/>
    <w:rsid w:val="001F5E0B"/>
    <w:rsid w:val="00206813"/>
    <w:rsid w:val="00214633"/>
    <w:rsid w:val="00214FDC"/>
    <w:rsid w:val="00215BC3"/>
    <w:rsid w:val="00222CFA"/>
    <w:rsid w:val="00225278"/>
    <w:rsid w:val="00227AD8"/>
    <w:rsid w:val="002340E0"/>
    <w:rsid w:val="00246B6C"/>
    <w:rsid w:val="00260E67"/>
    <w:rsid w:val="0026665B"/>
    <w:rsid w:val="0026769F"/>
    <w:rsid w:val="002760F3"/>
    <w:rsid w:val="002765E5"/>
    <w:rsid w:val="00281AE4"/>
    <w:rsid w:val="002847E0"/>
    <w:rsid w:val="00286DF3"/>
    <w:rsid w:val="00295BB1"/>
    <w:rsid w:val="002A6793"/>
    <w:rsid w:val="002C2961"/>
    <w:rsid w:val="002C555C"/>
    <w:rsid w:val="002D3307"/>
    <w:rsid w:val="002D3B68"/>
    <w:rsid w:val="002E4C01"/>
    <w:rsid w:val="002F1521"/>
    <w:rsid w:val="002F72CA"/>
    <w:rsid w:val="003031B2"/>
    <w:rsid w:val="003043D0"/>
    <w:rsid w:val="00310ECB"/>
    <w:rsid w:val="00322871"/>
    <w:rsid w:val="00330824"/>
    <w:rsid w:val="003333AA"/>
    <w:rsid w:val="00347742"/>
    <w:rsid w:val="0035388C"/>
    <w:rsid w:val="00361823"/>
    <w:rsid w:val="003718D1"/>
    <w:rsid w:val="00380DFC"/>
    <w:rsid w:val="003810A4"/>
    <w:rsid w:val="00382D24"/>
    <w:rsid w:val="00382FC7"/>
    <w:rsid w:val="0039399C"/>
    <w:rsid w:val="003A013E"/>
    <w:rsid w:val="003A07C8"/>
    <w:rsid w:val="003A77FC"/>
    <w:rsid w:val="003B7077"/>
    <w:rsid w:val="003D3A65"/>
    <w:rsid w:val="003D40A2"/>
    <w:rsid w:val="003F6676"/>
    <w:rsid w:val="003F6728"/>
    <w:rsid w:val="004161E7"/>
    <w:rsid w:val="004226F9"/>
    <w:rsid w:val="00425B91"/>
    <w:rsid w:val="00426033"/>
    <w:rsid w:val="00427191"/>
    <w:rsid w:val="00427976"/>
    <w:rsid w:val="004370B6"/>
    <w:rsid w:val="00442E5E"/>
    <w:rsid w:val="00442FE8"/>
    <w:rsid w:val="0045093A"/>
    <w:rsid w:val="00451150"/>
    <w:rsid w:val="00451C9F"/>
    <w:rsid w:val="00455792"/>
    <w:rsid w:val="0045725D"/>
    <w:rsid w:val="00460DC5"/>
    <w:rsid w:val="004621DF"/>
    <w:rsid w:val="00462DC6"/>
    <w:rsid w:val="004662E7"/>
    <w:rsid w:val="00467E06"/>
    <w:rsid w:val="00477EB8"/>
    <w:rsid w:val="00490CAB"/>
    <w:rsid w:val="00492CC5"/>
    <w:rsid w:val="0049598F"/>
    <w:rsid w:val="004A0854"/>
    <w:rsid w:val="004A46A8"/>
    <w:rsid w:val="004A53E7"/>
    <w:rsid w:val="004A6967"/>
    <w:rsid w:val="004B4DAB"/>
    <w:rsid w:val="004B67A8"/>
    <w:rsid w:val="004C0EBB"/>
    <w:rsid w:val="004C3647"/>
    <w:rsid w:val="004C36B5"/>
    <w:rsid w:val="004D1046"/>
    <w:rsid w:val="004D21D5"/>
    <w:rsid w:val="004D683F"/>
    <w:rsid w:val="004E73BF"/>
    <w:rsid w:val="004E7620"/>
    <w:rsid w:val="004F4162"/>
    <w:rsid w:val="004F5308"/>
    <w:rsid w:val="004F72BB"/>
    <w:rsid w:val="005013C2"/>
    <w:rsid w:val="0051117D"/>
    <w:rsid w:val="005229D2"/>
    <w:rsid w:val="00547E62"/>
    <w:rsid w:val="005610EF"/>
    <w:rsid w:val="00561C6E"/>
    <w:rsid w:val="00574E82"/>
    <w:rsid w:val="005764AA"/>
    <w:rsid w:val="00576B11"/>
    <w:rsid w:val="0057745E"/>
    <w:rsid w:val="00577CE5"/>
    <w:rsid w:val="005A261A"/>
    <w:rsid w:val="005A4293"/>
    <w:rsid w:val="005B25DB"/>
    <w:rsid w:val="005B2B2F"/>
    <w:rsid w:val="005B5D80"/>
    <w:rsid w:val="005B6358"/>
    <w:rsid w:val="005C6DDA"/>
    <w:rsid w:val="005F121F"/>
    <w:rsid w:val="005F5CC4"/>
    <w:rsid w:val="005F6B8E"/>
    <w:rsid w:val="00600517"/>
    <w:rsid w:val="00601945"/>
    <w:rsid w:val="00610624"/>
    <w:rsid w:val="00616BA5"/>
    <w:rsid w:val="0062113A"/>
    <w:rsid w:val="00625A8E"/>
    <w:rsid w:val="006324D6"/>
    <w:rsid w:val="0063314C"/>
    <w:rsid w:val="00634B93"/>
    <w:rsid w:val="00640D81"/>
    <w:rsid w:val="00651E06"/>
    <w:rsid w:val="0065799C"/>
    <w:rsid w:val="00664EAB"/>
    <w:rsid w:val="00667653"/>
    <w:rsid w:val="00680D12"/>
    <w:rsid w:val="00682377"/>
    <w:rsid w:val="0068493B"/>
    <w:rsid w:val="0068596E"/>
    <w:rsid w:val="006A5C72"/>
    <w:rsid w:val="006B3B92"/>
    <w:rsid w:val="006B791D"/>
    <w:rsid w:val="006C3817"/>
    <w:rsid w:val="006D0209"/>
    <w:rsid w:val="006D401A"/>
    <w:rsid w:val="006E2FD7"/>
    <w:rsid w:val="006F3F9B"/>
    <w:rsid w:val="00714222"/>
    <w:rsid w:val="00725053"/>
    <w:rsid w:val="00727156"/>
    <w:rsid w:val="00730D5C"/>
    <w:rsid w:val="007332FE"/>
    <w:rsid w:val="00736595"/>
    <w:rsid w:val="00741724"/>
    <w:rsid w:val="00750AC8"/>
    <w:rsid w:val="007529FD"/>
    <w:rsid w:val="00753C62"/>
    <w:rsid w:val="00753EA2"/>
    <w:rsid w:val="00755345"/>
    <w:rsid w:val="0075617A"/>
    <w:rsid w:val="00760A7B"/>
    <w:rsid w:val="007614B3"/>
    <w:rsid w:val="00761D2D"/>
    <w:rsid w:val="00762820"/>
    <w:rsid w:val="007671F8"/>
    <w:rsid w:val="00782477"/>
    <w:rsid w:val="00782DE3"/>
    <w:rsid w:val="00787893"/>
    <w:rsid w:val="00793403"/>
    <w:rsid w:val="007A68BB"/>
    <w:rsid w:val="007B08BF"/>
    <w:rsid w:val="007C5EAA"/>
    <w:rsid w:val="007C689B"/>
    <w:rsid w:val="007D07FB"/>
    <w:rsid w:val="007E1299"/>
    <w:rsid w:val="007E4023"/>
    <w:rsid w:val="007F3B7C"/>
    <w:rsid w:val="007F4A5A"/>
    <w:rsid w:val="007F79C7"/>
    <w:rsid w:val="00802D99"/>
    <w:rsid w:val="008047CE"/>
    <w:rsid w:val="008059B8"/>
    <w:rsid w:val="008068EF"/>
    <w:rsid w:val="00807013"/>
    <w:rsid w:val="0082037A"/>
    <w:rsid w:val="00824F81"/>
    <w:rsid w:val="00826309"/>
    <w:rsid w:val="00826AB9"/>
    <w:rsid w:val="008272AF"/>
    <w:rsid w:val="00827C8D"/>
    <w:rsid w:val="008329D1"/>
    <w:rsid w:val="0083574F"/>
    <w:rsid w:val="00835C74"/>
    <w:rsid w:val="00835DF8"/>
    <w:rsid w:val="00847CCC"/>
    <w:rsid w:val="0085000F"/>
    <w:rsid w:val="008644EC"/>
    <w:rsid w:val="00864D66"/>
    <w:rsid w:val="00872161"/>
    <w:rsid w:val="00873B5C"/>
    <w:rsid w:val="008779C7"/>
    <w:rsid w:val="00883A0D"/>
    <w:rsid w:val="0088524D"/>
    <w:rsid w:val="00896350"/>
    <w:rsid w:val="008A59A8"/>
    <w:rsid w:val="008A734C"/>
    <w:rsid w:val="008B069D"/>
    <w:rsid w:val="008B06D8"/>
    <w:rsid w:val="008B0C4F"/>
    <w:rsid w:val="008B2F05"/>
    <w:rsid w:val="008B4315"/>
    <w:rsid w:val="008B7DAB"/>
    <w:rsid w:val="008C4C77"/>
    <w:rsid w:val="008D13E6"/>
    <w:rsid w:val="008E08AA"/>
    <w:rsid w:val="008E0A69"/>
    <w:rsid w:val="008E6F99"/>
    <w:rsid w:val="008F0642"/>
    <w:rsid w:val="008F0CC0"/>
    <w:rsid w:val="008F1342"/>
    <w:rsid w:val="008F2E10"/>
    <w:rsid w:val="008F4861"/>
    <w:rsid w:val="008F5C53"/>
    <w:rsid w:val="00906F81"/>
    <w:rsid w:val="009145C1"/>
    <w:rsid w:val="00917BE7"/>
    <w:rsid w:val="00920B7F"/>
    <w:rsid w:val="009234A9"/>
    <w:rsid w:val="0092454E"/>
    <w:rsid w:val="0093337C"/>
    <w:rsid w:val="00942FE5"/>
    <w:rsid w:val="00946D1D"/>
    <w:rsid w:val="009476F0"/>
    <w:rsid w:val="00950D0D"/>
    <w:rsid w:val="00956630"/>
    <w:rsid w:val="00956A92"/>
    <w:rsid w:val="00963080"/>
    <w:rsid w:val="00965A82"/>
    <w:rsid w:val="00967568"/>
    <w:rsid w:val="00971FEA"/>
    <w:rsid w:val="00973982"/>
    <w:rsid w:val="00981344"/>
    <w:rsid w:val="009829B5"/>
    <w:rsid w:val="00994786"/>
    <w:rsid w:val="00994C09"/>
    <w:rsid w:val="009960A9"/>
    <w:rsid w:val="009A39D1"/>
    <w:rsid w:val="009B1B15"/>
    <w:rsid w:val="009B52C6"/>
    <w:rsid w:val="009C4958"/>
    <w:rsid w:val="009C4A00"/>
    <w:rsid w:val="009D30A0"/>
    <w:rsid w:val="009E2DB7"/>
    <w:rsid w:val="009F0FCA"/>
    <w:rsid w:val="00A11B40"/>
    <w:rsid w:val="00A21844"/>
    <w:rsid w:val="00A22087"/>
    <w:rsid w:val="00A24165"/>
    <w:rsid w:val="00A27768"/>
    <w:rsid w:val="00A30336"/>
    <w:rsid w:val="00A356B4"/>
    <w:rsid w:val="00A41196"/>
    <w:rsid w:val="00A602A1"/>
    <w:rsid w:val="00A664C2"/>
    <w:rsid w:val="00A717AD"/>
    <w:rsid w:val="00A76F2E"/>
    <w:rsid w:val="00A83DAA"/>
    <w:rsid w:val="00A93E21"/>
    <w:rsid w:val="00A946E9"/>
    <w:rsid w:val="00A97D1D"/>
    <w:rsid w:val="00AA0742"/>
    <w:rsid w:val="00AA0FF4"/>
    <w:rsid w:val="00AA3F2B"/>
    <w:rsid w:val="00AB4126"/>
    <w:rsid w:val="00AB6C2D"/>
    <w:rsid w:val="00AB6D71"/>
    <w:rsid w:val="00AC4192"/>
    <w:rsid w:val="00AC4328"/>
    <w:rsid w:val="00AC72C4"/>
    <w:rsid w:val="00AD03F0"/>
    <w:rsid w:val="00AD0D15"/>
    <w:rsid w:val="00AF0380"/>
    <w:rsid w:val="00B021BC"/>
    <w:rsid w:val="00B022A6"/>
    <w:rsid w:val="00B03E22"/>
    <w:rsid w:val="00B05BD0"/>
    <w:rsid w:val="00B069CA"/>
    <w:rsid w:val="00B1552B"/>
    <w:rsid w:val="00B2044D"/>
    <w:rsid w:val="00B21ECA"/>
    <w:rsid w:val="00B278EA"/>
    <w:rsid w:val="00B30611"/>
    <w:rsid w:val="00B31D1E"/>
    <w:rsid w:val="00B35DA2"/>
    <w:rsid w:val="00B40980"/>
    <w:rsid w:val="00B43C69"/>
    <w:rsid w:val="00B45318"/>
    <w:rsid w:val="00B4636A"/>
    <w:rsid w:val="00B54935"/>
    <w:rsid w:val="00B565D5"/>
    <w:rsid w:val="00B71520"/>
    <w:rsid w:val="00B81081"/>
    <w:rsid w:val="00B828F6"/>
    <w:rsid w:val="00B83953"/>
    <w:rsid w:val="00B844C9"/>
    <w:rsid w:val="00B91771"/>
    <w:rsid w:val="00B921CA"/>
    <w:rsid w:val="00B948A1"/>
    <w:rsid w:val="00BA13E8"/>
    <w:rsid w:val="00BA673B"/>
    <w:rsid w:val="00BA7449"/>
    <w:rsid w:val="00BB1904"/>
    <w:rsid w:val="00BB6530"/>
    <w:rsid w:val="00BD6D17"/>
    <w:rsid w:val="00BD702E"/>
    <w:rsid w:val="00BE0341"/>
    <w:rsid w:val="00BE1A9D"/>
    <w:rsid w:val="00BE28A7"/>
    <w:rsid w:val="00BE6186"/>
    <w:rsid w:val="00BF2BC5"/>
    <w:rsid w:val="00C10181"/>
    <w:rsid w:val="00C102DD"/>
    <w:rsid w:val="00C1733C"/>
    <w:rsid w:val="00C20F77"/>
    <w:rsid w:val="00C2273D"/>
    <w:rsid w:val="00C22BDF"/>
    <w:rsid w:val="00C22D73"/>
    <w:rsid w:val="00C26CF4"/>
    <w:rsid w:val="00C27195"/>
    <w:rsid w:val="00C31252"/>
    <w:rsid w:val="00C3552C"/>
    <w:rsid w:val="00C409E8"/>
    <w:rsid w:val="00C411C2"/>
    <w:rsid w:val="00C5308A"/>
    <w:rsid w:val="00C60485"/>
    <w:rsid w:val="00C619FC"/>
    <w:rsid w:val="00C62A3F"/>
    <w:rsid w:val="00C632FD"/>
    <w:rsid w:val="00C66426"/>
    <w:rsid w:val="00C72CFD"/>
    <w:rsid w:val="00C7786E"/>
    <w:rsid w:val="00C81467"/>
    <w:rsid w:val="00CA0DF4"/>
    <w:rsid w:val="00CA44D0"/>
    <w:rsid w:val="00CA557F"/>
    <w:rsid w:val="00CB5B70"/>
    <w:rsid w:val="00CC1071"/>
    <w:rsid w:val="00CC50A2"/>
    <w:rsid w:val="00CD0920"/>
    <w:rsid w:val="00CD2B98"/>
    <w:rsid w:val="00CE2119"/>
    <w:rsid w:val="00CE27AA"/>
    <w:rsid w:val="00CE287E"/>
    <w:rsid w:val="00CE3054"/>
    <w:rsid w:val="00CE40A7"/>
    <w:rsid w:val="00D01969"/>
    <w:rsid w:val="00D0633E"/>
    <w:rsid w:val="00D11DD8"/>
    <w:rsid w:val="00D1405F"/>
    <w:rsid w:val="00D2198B"/>
    <w:rsid w:val="00D44A23"/>
    <w:rsid w:val="00D51561"/>
    <w:rsid w:val="00D51D4B"/>
    <w:rsid w:val="00D52EF1"/>
    <w:rsid w:val="00D6143C"/>
    <w:rsid w:val="00D61E51"/>
    <w:rsid w:val="00D6256A"/>
    <w:rsid w:val="00D62AD2"/>
    <w:rsid w:val="00D653D1"/>
    <w:rsid w:val="00D67E92"/>
    <w:rsid w:val="00D749C6"/>
    <w:rsid w:val="00D8650B"/>
    <w:rsid w:val="00D86BA7"/>
    <w:rsid w:val="00D917E1"/>
    <w:rsid w:val="00DA09FA"/>
    <w:rsid w:val="00DA0E98"/>
    <w:rsid w:val="00DA1F4A"/>
    <w:rsid w:val="00DA326E"/>
    <w:rsid w:val="00DB0C09"/>
    <w:rsid w:val="00DB6EEF"/>
    <w:rsid w:val="00DC044A"/>
    <w:rsid w:val="00DC712A"/>
    <w:rsid w:val="00DD6C40"/>
    <w:rsid w:val="00DE22EF"/>
    <w:rsid w:val="00DF1B53"/>
    <w:rsid w:val="00DF2CBA"/>
    <w:rsid w:val="00E006D8"/>
    <w:rsid w:val="00E056D8"/>
    <w:rsid w:val="00E06B64"/>
    <w:rsid w:val="00E10795"/>
    <w:rsid w:val="00E1627E"/>
    <w:rsid w:val="00E22723"/>
    <w:rsid w:val="00E274DD"/>
    <w:rsid w:val="00E3475A"/>
    <w:rsid w:val="00E44F98"/>
    <w:rsid w:val="00E5507C"/>
    <w:rsid w:val="00E624A2"/>
    <w:rsid w:val="00E677BA"/>
    <w:rsid w:val="00E73DBC"/>
    <w:rsid w:val="00E75674"/>
    <w:rsid w:val="00EA3D8A"/>
    <w:rsid w:val="00EB0D39"/>
    <w:rsid w:val="00EC0188"/>
    <w:rsid w:val="00EC77D8"/>
    <w:rsid w:val="00ED1692"/>
    <w:rsid w:val="00ED39F6"/>
    <w:rsid w:val="00ED3CBC"/>
    <w:rsid w:val="00ED3E85"/>
    <w:rsid w:val="00F000DF"/>
    <w:rsid w:val="00F04DF5"/>
    <w:rsid w:val="00F04F99"/>
    <w:rsid w:val="00F05DBD"/>
    <w:rsid w:val="00F22BC7"/>
    <w:rsid w:val="00F2531E"/>
    <w:rsid w:val="00F25655"/>
    <w:rsid w:val="00F32BB4"/>
    <w:rsid w:val="00F372C3"/>
    <w:rsid w:val="00F4370F"/>
    <w:rsid w:val="00F466C9"/>
    <w:rsid w:val="00F5003A"/>
    <w:rsid w:val="00F54A3B"/>
    <w:rsid w:val="00F77730"/>
    <w:rsid w:val="00F80D98"/>
    <w:rsid w:val="00F85BB7"/>
    <w:rsid w:val="00F91878"/>
    <w:rsid w:val="00FA1AD9"/>
    <w:rsid w:val="00FA1E4F"/>
    <w:rsid w:val="00FA455D"/>
    <w:rsid w:val="00FA6394"/>
    <w:rsid w:val="00FB15CF"/>
    <w:rsid w:val="00FB5064"/>
    <w:rsid w:val="00FC64DC"/>
    <w:rsid w:val="00FD1569"/>
    <w:rsid w:val="00FD27FC"/>
    <w:rsid w:val="00FE3453"/>
    <w:rsid w:val="00FF2854"/>
    <w:rsid w:val="00FF4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5F8F3"/>
  <w15:docId w15:val="{8F50EC48-30DC-463C-90FB-3619ECAC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01969"/>
    <w:pPr>
      <w:spacing w:line="288" w:lineRule="auto"/>
      <w:jc w:val="both"/>
    </w:pPr>
    <w:rPr>
      <w:sz w:val="20"/>
    </w:rPr>
  </w:style>
  <w:style w:type="paragraph" w:styleId="berschrift1">
    <w:name w:val="heading 1"/>
    <w:basedOn w:val="Standard"/>
    <w:next w:val="Standard"/>
    <w:link w:val="berschrift1Zchn"/>
    <w:uiPriority w:val="9"/>
    <w:qFormat/>
    <w:rsid w:val="003A77FC"/>
    <w:pPr>
      <w:keepNext/>
      <w:keepLines/>
      <w:spacing w:before="240" w:after="0"/>
      <w:outlineLvl w:val="0"/>
    </w:pPr>
    <w:rPr>
      <w:rFonts w:asciiTheme="majorHAnsi" w:eastAsiaTheme="majorEastAsia" w:hAnsiTheme="majorHAnsi" w:cstheme="majorBidi"/>
      <w:b/>
      <w:sz w:val="40"/>
      <w:szCs w:val="32"/>
    </w:rPr>
  </w:style>
  <w:style w:type="paragraph" w:styleId="berschrift2">
    <w:name w:val="heading 2"/>
    <w:basedOn w:val="Standard"/>
    <w:next w:val="Standard"/>
    <w:link w:val="berschrift2Zchn"/>
    <w:uiPriority w:val="9"/>
    <w:unhideWhenUsed/>
    <w:qFormat/>
    <w:rsid w:val="00A946E9"/>
    <w:pPr>
      <w:keepNext/>
      <w:keepLines/>
      <w:spacing w:after="480"/>
      <w:contextualSpacing/>
      <w:outlineLvl w:val="1"/>
    </w:pPr>
    <w:rPr>
      <w:rFonts w:asciiTheme="majorHAnsi" w:eastAsiaTheme="majorEastAsia" w:hAnsiTheme="majorHAnsi" w:cstheme="majorBidi"/>
      <w:b/>
      <w:sz w:val="36"/>
      <w:szCs w:val="26"/>
    </w:rPr>
  </w:style>
  <w:style w:type="paragraph" w:styleId="berschrift3">
    <w:name w:val="heading 3"/>
    <w:basedOn w:val="Standard"/>
    <w:next w:val="Standard"/>
    <w:link w:val="berschrift3Zchn"/>
    <w:uiPriority w:val="9"/>
    <w:unhideWhenUsed/>
    <w:rsid w:val="003A77FC"/>
    <w:pPr>
      <w:keepNext/>
      <w:keepLines/>
      <w:pBdr>
        <w:top w:val="single" w:sz="4" w:space="6" w:color="auto"/>
        <w:bottom w:val="single" w:sz="4" w:space="6" w:color="auto"/>
        <w:between w:val="single" w:sz="4" w:space="6" w:color="auto"/>
      </w:pBdr>
      <w:spacing w:before="40" w:after="360"/>
      <w:contextualSpacing/>
      <w:outlineLvl w:val="2"/>
    </w:pPr>
    <w:rPr>
      <w:rFonts w:asciiTheme="majorHAnsi" w:eastAsiaTheme="majorEastAsia" w:hAnsiTheme="majorHAnsi" w:cstheme="majorBidi"/>
      <w:b/>
      <w:sz w:val="24"/>
      <w:szCs w:val="24"/>
    </w:rPr>
  </w:style>
  <w:style w:type="paragraph" w:styleId="berschrift4">
    <w:name w:val="heading 4"/>
    <w:basedOn w:val="Standard"/>
    <w:next w:val="Standard"/>
    <w:link w:val="berschrift4Zchn"/>
    <w:uiPriority w:val="9"/>
    <w:unhideWhenUsed/>
    <w:qFormat/>
    <w:rsid w:val="0063314C"/>
    <w:pPr>
      <w:keepNext/>
      <w:keepLines/>
      <w:spacing w:before="480" w:after="120"/>
      <w:outlineLvl w:val="3"/>
    </w:pPr>
    <w:rPr>
      <w:rFonts w:asciiTheme="majorHAnsi" w:eastAsiaTheme="majorEastAsia" w:hAnsiTheme="majorHAnsi"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77FC"/>
    <w:rPr>
      <w:rFonts w:asciiTheme="majorHAnsi" w:eastAsiaTheme="majorEastAsia" w:hAnsiTheme="majorHAnsi" w:cstheme="majorBidi"/>
      <w:b/>
      <w:sz w:val="40"/>
      <w:szCs w:val="32"/>
    </w:rPr>
  </w:style>
  <w:style w:type="character" w:customStyle="1" w:styleId="berschrift2Zchn">
    <w:name w:val="Überschrift 2 Zchn"/>
    <w:basedOn w:val="Absatz-Standardschriftart"/>
    <w:link w:val="berschrift2"/>
    <w:uiPriority w:val="9"/>
    <w:rsid w:val="00A946E9"/>
    <w:rPr>
      <w:rFonts w:asciiTheme="majorHAnsi" w:eastAsiaTheme="majorEastAsia" w:hAnsiTheme="majorHAnsi" w:cstheme="majorBidi"/>
      <w:b/>
      <w:sz w:val="36"/>
      <w:szCs w:val="26"/>
    </w:rPr>
  </w:style>
  <w:style w:type="character" w:styleId="IntensiveHervorhebung">
    <w:name w:val="Intense Emphasis"/>
    <w:basedOn w:val="Absatz-Standardschriftart"/>
    <w:uiPriority w:val="21"/>
    <w:rsid w:val="00E5507C"/>
    <w:rPr>
      <w:i/>
      <w:iCs/>
      <w:color w:val="auto"/>
    </w:rPr>
  </w:style>
  <w:style w:type="paragraph" w:styleId="IntensivesZitat">
    <w:name w:val="Intense Quote"/>
    <w:basedOn w:val="Standard"/>
    <w:next w:val="Standard"/>
    <w:link w:val="IntensivesZitatZchn"/>
    <w:uiPriority w:val="30"/>
    <w:rsid w:val="00E5507C"/>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E5507C"/>
    <w:rPr>
      <w:i/>
      <w:iCs/>
    </w:rPr>
  </w:style>
  <w:style w:type="character" w:styleId="IntensiverVerweis">
    <w:name w:val="Intense Reference"/>
    <w:basedOn w:val="Absatz-Standardschriftart"/>
    <w:uiPriority w:val="32"/>
    <w:rsid w:val="00E5507C"/>
    <w:rPr>
      <w:b/>
      <w:bCs/>
      <w:smallCaps/>
      <w:color w:val="auto"/>
      <w:spacing w:val="5"/>
    </w:rPr>
  </w:style>
  <w:style w:type="paragraph" w:styleId="Kopfzeile">
    <w:name w:val="header"/>
    <w:basedOn w:val="Standard"/>
    <w:link w:val="KopfzeileZchn"/>
    <w:uiPriority w:val="99"/>
    <w:unhideWhenUsed/>
    <w:rsid w:val="00E550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507C"/>
  </w:style>
  <w:style w:type="paragraph" w:styleId="Fuzeile">
    <w:name w:val="footer"/>
    <w:basedOn w:val="Standard"/>
    <w:link w:val="FuzeileZchn"/>
    <w:uiPriority w:val="99"/>
    <w:unhideWhenUsed/>
    <w:rsid w:val="0063314C"/>
    <w:pPr>
      <w:tabs>
        <w:tab w:val="right" w:pos="9356"/>
      </w:tabs>
      <w:spacing w:after="240" w:line="240" w:lineRule="auto"/>
      <w:jc w:val="left"/>
    </w:pPr>
    <w:rPr>
      <w:sz w:val="16"/>
    </w:rPr>
  </w:style>
  <w:style w:type="character" w:customStyle="1" w:styleId="FuzeileZchn">
    <w:name w:val="Fußzeile Zchn"/>
    <w:basedOn w:val="Absatz-Standardschriftart"/>
    <w:link w:val="Fuzeile"/>
    <w:uiPriority w:val="99"/>
    <w:rsid w:val="0063314C"/>
    <w:rPr>
      <w:sz w:val="16"/>
    </w:rPr>
  </w:style>
  <w:style w:type="character" w:customStyle="1" w:styleId="berschrift3Zchn">
    <w:name w:val="Überschrift 3 Zchn"/>
    <w:basedOn w:val="Absatz-Standardschriftart"/>
    <w:link w:val="berschrift3"/>
    <w:uiPriority w:val="9"/>
    <w:rsid w:val="003A77FC"/>
    <w:rPr>
      <w:rFonts w:asciiTheme="majorHAnsi" w:eastAsiaTheme="majorEastAsia" w:hAnsiTheme="majorHAnsi" w:cstheme="majorBidi"/>
      <w:b/>
      <w:sz w:val="24"/>
      <w:szCs w:val="24"/>
    </w:rPr>
  </w:style>
  <w:style w:type="paragraph" w:customStyle="1" w:styleId="Hauptpunkte">
    <w:name w:val="Hauptpunkte"/>
    <w:basedOn w:val="Standard"/>
    <w:link w:val="HauptpunkteZchn"/>
    <w:qFormat/>
    <w:rsid w:val="00D01969"/>
    <w:pPr>
      <w:numPr>
        <w:numId w:val="2"/>
      </w:numPr>
      <w:spacing w:after="120"/>
      <w:ind w:left="340" w:hanging="340"/>
    </w:pPr>
    <w:rPr>
      <w:b/>
      <w:sz w:val="24"/>
    </w:rPr>
  </w:style>
  <w:style w:type="paragraph" w:customStyle="1" w:styleId="Introtext">
    <w:name w:val="Introtext"/>
    <w:basedOn w:val="Standard"/>
    <w:link w:val="IntrotextZchn"/>
    <w:qFormat/>
    <w:rsid w:val="00D01969"/>
    <w:pPr>
      <w:spacing w:before="240" w:after="480"/>
      <w:contextualSpacing/>
    </w:pPr>
    <w:rPr>
      <w:b/>
    </w:rPr>
  </w:style>
  <w:style w:type="character" w:customStyle="1" w:styleId="HauptpunkteZchn">
    <w:name w:val="Hauptpunkte Zchn"/>
    <w:basedOn w:val="berschrift3Zchn"/>
    <w:link w:val="Hauptpunkte"/>
    <w:rsid w:val="00D01969"/>
    <w:rPr>
      <w:rFonts w:ascii="Arial" w:eastAsiaTheme="majorEastAsia" w:hAnsi="Arial" w:cstheme="majorBidi"/>
      <w:b/>
      <w:sz w:val="24"/>
      <w:szCs w:val="24"/>
    </w:rPr>
  </w:style>
  <w:style w:type="paragraph" w:styleId="Listenabsatz">
    <w:name w:val="List Paragraph"/>
    <w:basedOn w:val="Standard"/>
    <w:uiPriority w:val="34"/>
    <w:qFormat/>
    <w:rsid w:val="00D51561"/>
    <w:pPr>
      <w:numPr>
        <w:numId w:val="1"/>
      </w:numPr>
      <w:ind w:left="397" w:hanging="397"/>
      <w:contextualSpacing/>
    </w:pPr>
  </w:style>
  <w:style w:type="character" w:customStyle="1" w:styleId="IntrotextZchn">
    <w:name w:val="Introtext Zchn"/>
    <w:basedOn w:val="Absatz-Standardschriftart"/>
    <w:link w:val="Introtext"/>
    <w:rsid w:val="00D01969"/>
    <w:rPr>
      <w:b/>
      <w:sz w:val="20"/>
    </w:rPr>
  </w:style>
  <w:style w:type="character" w:customStyle="1" w:styleId="berschrift4Zchn">
    <w:name w:val="Überschrift 4 Zchn"/>
    <w:basedOn w:val="Absatz-Standardschriftart"/>
    <w:link w:val="berschrift4"/>
    <w:uiPriority w:val="9"/>
    <w:rsid w:val="0063314C"/>
    <w:rPr>
      <w:rFonts w:asciiTheme="majorHAnsi" w:eastAsiaTheme="majorEastAsia" w:hAnsiTheme="majorHAnsi" w:cstheme="majorBidi"/>
      <w:b/>
      <w:iCs/>
      <w:sz w:val="24"/>
    </w:rPr>
  </w:style>
  <w:style w:type="character" w:styleId="Hyperlink">
    <w:name w:val="Hyperlink"/>
    <w:basedOn w:val="Absatz-Standardschriftart"/>
    <w:uiPriority w:val="99"/>
    <w:unhideWhenUsed/>
    <w:rsid w:val="0063314C"/>
    <w:rPr>
      <w:color w:val="000000" w:themeColor="hyperlink"/>
      <w:u w:val="single"/>
    </w:rPr>
  </w:style>
  <w:style w:type="table" w:styleId="Tabellenraster">
    <w:name w:val="Table Grid"/>
    <w:basedOn w:val="NormaleTabelle"/>
    <w:uiPriority w:val="39"/>
    <w:rsid w:val="00A9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inksbndig">
    <w:name w:val="Standard - Linksbündig"/>
    <w:basedOn w:val="Standard"/>
    <w:link w:val="Standard-LinksbndigZchn"/>
    <w:qFormat/>
    <w:rsid w:val="00A946E9"/>
    <w:pPr>
      <w:spacing w:after="0"/>
      <w:jc w:val="left"/>
    </w:pPr>
  </w:style>
  <w:style w:type="paragraph" w:customStyle="1" w:styleId="Boilerplate">
    <w:name w:val="Boilerplate"/>
    <w:basedOn w:val="Standard"/>
    <w:link w:val="BoilerplateZchn"/>
    <w:qFormat/>
    <w:rsid w:val="00CE287E"/>
    <w:rPr>
      <w:sz w:val="16"/>
      <w:szCs w:val="16"/>
    </w:rPr>
  </w:style>
  <w:style w:type="character" w:customStyle="1" w:styleId="Standard-LinksbndigZchn">
    <w:name w:val="Standard - Linksbündig Zchn"/>
    <w:basedOn w:val="Absatz-Standardschriftart"/>
    <w:link w:val="Standard-Linksbndig"/>
    <w:rsid w:val="00A946E9"/>
    <w:rPr>
      <w:rFonts w:ascii="Arial" w:hAnsi="Arial"/>
      <w:sz w:val="20"/>
    </w:rPr>
  </w:style>
  <w:style w:type="character" w:customStyle="1" w:styleId="BoilerplateZchn">
    <w:name w:val="Boilerplate Zchn"/>
    <w:basedOn w:val="Absatz-Standardschriftart"/>
    <w:link w:val="Boilerplate"/>
    <w:rsid w:val="00CE287E"/>
    <w:rPr>
      <w:rFonts w:ascii="Arial" w:hAnsi="Arial"/>
      <w:sz w:val="16"/>
      <w:szCs w:val="16"/>
    </w:rPr>
  </w:style>
  <w:style w:type="paragraph" w:styleId="Sprechblasentext">
    <w:name w:val="Balloon Text"/>
    <w:basedOn w:val="Standard"/>
    <w:link w:val="SprechblasentextZchn"/>
    <w:uiPriority w:val="99"/>
    <w:semiHidden/>
    <w:unhideWhenUsed/>
    <w:rsid w:val="00750A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0AC8"/>
    <w:rPr>
      <w:rFonts w:ascii="Tahoma" w:hAnsi="Tahoma" w:cs="Tahoma"/>
      <w:sz w:val="16"/>
      <w:szCs w:val="16"/>
    </w:rPr>
  </w:style>
  <w:style w:type="paragraph" w:customStyle="1" w:styleId="Default">
    <w:name w:val="Default"/>
    <w:rsid w:val="004161E7"/>
    <w:pPr>
      <w:autoSpaceDE w:val="0"/>
      <w:autoSpaceDN w:val="0"/>
      <w:adjustRightInd w:val="0"/>
      <w:spacing w:after="0" w:line="240" w:lineRule="auto"/>
    </w:pPr>
    <w:rPr>
      <w:rFonts w:ascii="Open Sans" w:hAnsi="Open Sans" w:cs="Open Sans"/>
      <w:color w:val="000000"/>
      <w:sz w:val="24"/>
      <w:szCs w:val="24"/>
    </w:rPr>
  </w:style>
  <w:style w:type="character" w:styleId="BesuchterLink">
    <w:name w:val="FollowedHyperlink"/>
    <w:basedOn w:val="Absatz-Standardschriftart"/>
    <w:uiPriority w:val="99"/>
    <w:semiHidden/>
    <w:unhideWhenUsed/>
    <w:rsid w:val="00577CE5"/>
    <w:rPr>
      <w:color w:val="7F7F7F" w:themeColor="followedHyperlink"/>
      <w:u w:val="single"/>
    </w:rPr>
  </w:style>
  <w:style w:type="character" w:styleId="Fett">
    <w:name w:val="Strong"/>
    <w:basedOn w:val="Absatz-Standardschriftart"/>
    <w:uiPriority w:val="22"/>
    <w:qFormat/>
    <w:rsid w:val="008779C7"/>
    <w:rPr>
      <w:b/>
      <w:bCs/>
    </w:rPr>
  </w:style>
  <w:style w:type="character" w:styleId="NichtaufgelsteErwhnung">
    <w:name w:val="Unresolved Mention"/>
    <w:basedOn w:val="Absatz-Standardschriftart"/>
    <w:uiPriority w:val="99"/>
    <w:semiHidden/>
    <w:unhideWhenUsed/>
    <w:rsid w:val="008779C7"/>
    <w:rPr>
      <w:color w:val="808080"/>
      <w:shd w:val="clear" w:color="auto" w:fill="E6E6E6"/>
    </w:rPr>
  </w:style>
  <w:style w:type="character" w:styleId="Kommentarzeichen">
    <w:name w:val="annotation reference"/>
    <w:basedOn w:val="Absatz-Standardschriftart"/>
    <w:uiPriority w:val="99"/>
    <w:semiHidden/>
    <w:unhideWhenUsed/>
    <w:rsid w:val="00AD0D15"/>
    <w:rPr>
      <w:sz w:val="16"/>
      <w:szCs w:val="16"/>
    </w:rPr>
  </w:style>
  <w:style w:type="paragraph" w:styleId="Kommentartext">
    <w:name w:val="annotation text"/>
    <w:basedOn w:val="Standard"/>
    <w:link w:val="KommentartextZchn"/>
    <w:uiPriority w:val="99"/>
    <w:semiHidden/>
    <w:unhideWhenUsed/>
    <w:rsid w:val="00AD0D15"/>
    <w:pPr>
      <w:spacing w:line="240" w:lineRule="auto"/>
    </w:pPr>
    <w:rPr>
      <w:szCs w:val="20"/>
    </w:rPr>
  </w:style>
  <w:style w:type="character" w:customStyle="1" w:styleId="KommentartextZchn">
    <w:name w:val="Kommentartext Zchn"/>
    <w:basedOn w:val="Absatz-Standardschriftart"/>
    <w:link w:val="Kommentartext"/>
    <w:uiPriority w:val="99"/>
    <w:semiHidden/>
    <w:rsid w:val="00AD0D15"/>
    <w:rPr>
      <w:sz w:val="20"/>
      <w:szCs w:val="20"/>
    </w:rPr>
  </w:style>
  <w:style w:type="paragraph" w:styleId="Kommentarthema">
    <w:name w:val="annotation subject"/>
    <w:basedOn w:val="Kommentartext"/>
    <w:next w:val="Kommentartext"/>
    <w:link w:val="KommentarthemaZchn"/>
    <w:uiPriority w:val="99"/>
    <w:semiHidden/>
    <w:unhideWhenUsed/>
    <w:rsid w:val="00AD0D15"/>
    <w:rPr>
      <w:b/>
      <w:bCs/>
    </w:rPr>
  </w:style>
  <w:style w:type="character" w:customStyle="1" w:styleId="KommentarthemaZchn">
    <w:name w:val="Kommentarthema Zchn"/>
    <w:basedOn w:val="KommentartextZchn"/>
    <w:link w:val="Kommentarthema"/>
    <w:uiPriority w:val="99"/>
    <w:semiHidden/>
    <w:rsid w:val="00AD0D15"/>
    <w:rPr>
      <w:b/>
      <w:bCs/>
      <w:sz w:val="20"/>
      <w:szCs w:val="20"/>
    </w:rPr>
  </w:style>
  <w:style w:type="paragraph" w:styleId="berarbeitung">
    <w:name w:val="Revision"/>
    <w:hidden/>
    <w:uiPriority w:val="99"/>
    <w:semiHidden/>
    <w:rsid w:val="00AD0D15"/>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793047">
      <w:bodyDiv w:val="1"/>
      <w:marLeft w:val="0"/>
      <w:marRight w:val="0"/>
      <w:marTop w:val="0"/>
      <w:marBottom w:val="0"/>
      <w:divBdr>
        <w:top w:val="none" w:sz="0" w:space="0" w:color="auto"/>
        <w:left w:val="none" w:sz="0" w:space="0" w:color="auto"/>
        <w:bottom w:val="none" w:sz="0" w:space="0" w:color="auto"/>
        <w:right w:val="none" w:sz="0" w:space="0" w:color="auto"/>
      </w:divBdr>
    </w:div>
    <w:div w:id="1080368594">
      <w:bodyDiv w:val="1"/>
      <w:marLeft w:val="0"/>
      <w:marRight w:val="0"/>
      <w:marTop w:val="0"/>
      <w:marBottom w:val="0"/>
      <w:divBdr>
        <w:top w:val="none" w:sz="0" w:space="0" w:color="auto"/>
        <w:left w:val="none" w:sz="0" w:space="0" w:color="auto"/>
        <w:bottom w:val="none" w:sz="0" w:space="0" w:color="auto"/>
        <w:right w:val="none" w:sz="0" w:space="0" w:color="auto"/>
      </w:divBdr>
    </w:div>
    <w:div w:id="1155487085">
      <w:bodyDiv w:val="1"/>
      <w:marLeft w:val="0"/>
      <w:marRight w:val="0"/>
      <w:marTop w:val="0"/>
      <w:marBottom w:val="0"/>
      <w:divBdr>
        <w:top w:val="none" w:sz="0" w:space="0" w:color="auto"/>
        <w:left w:val="none" w:sz="0" w:space="0" w:color="auto"/>
        <w:bottom w:val="none" w:sz="0" w:space="0" w:color="auto"/>
        <w:right w:val="none" w:sz="0" w:space="0" w:color="auto"/>
      </w:divBdr>
    </w:div>
    <w:div w:id="1488089376">
      <w:bodyDiv w:val="1"/>
      <w:marLeft w:val="0"/>
      <w:marRight w:val="0"/>
      <w:marTop w:val="0"/>
      <w:marBottom w:val="0"/>
      <w:divBdr>
        <w:top w:val="none" w:sz="0" w:space="0" w:color="auto"/>
        <w:left w:val="none" w:sz="0" w:space="0" w:color="auto"/>
        <w:bottom w:val="none" w:sz="0" w:space="0" w:color="auto"/>
        <w:right w:val="none" w:sz="0" w:space="0" w:color="auto"/>
      </w:divBdr>
    </w:div>
    <w:div w:id="1613704175">
      <w:bodyDiv w:val="1"/>
      <w:marLeft w:val="0"/>
      <w:marRight w:val="0"/>
      <w:marTop w:val="0"/>
      <w:marBottom w:val="0"/>
      <w:divBdr>
        <w:top w:val="none" w:sz="0" w:space="0" w:color="auto"/>
        <w:left w:val="none" w:sz="0" w:space="0" w:color="auto"/>
        <w:bottom w:val="none" w:sz="0" w:space="0" w:color="auto"/>
        <w:right w:val="none" w:sz="0" w:space="0" w:color="auto"/>
      </w:divBdr>
    </w:div>
    <w:div w:id="1871189703">
      <w:bodyDiv w:val="1"/>
      <w:marLeft w:val="0"/>
      <w:marRight w:val="0"/>
      <w:marTop w:val="0"/>
      <w:marBottom w:val="0"/>
      <w:divBdr>
        <w:top w:val="none" w:sz="0" w:space="0" w:color="auto"/>
        <w:left w:val="none" w:sz="0" w:space="0" w:color="auto"/>
        <w:bottom w:val="none" w:sz="0" w:space="0" w:color="auto"/>
        <w:right w:val="none" w:sz="0" w:space="0" w:color="auto"/>
      </w:divBdr>
    </w:div>
    <w:div w:id="19877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user/VergoelstReifen"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ergoelst.de/press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el.schasse@vergoelst.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Vergölst">
      <a:dk1>
        <a:srgbClr val="000000"/>
      </a:dk1>
      <a:lt1>
        <a:srgbClr val="FFFFFF"/>
      </a:lt1>
      <a:dk2>
        <a:srgbClr val="000000"/>
      </a:dk2>
      <a:lt2>
        <a:srgbClr val="808080"/>
      </a:lt2>
      <a:accent1>
        <a:srgbClr val="FFF012"/>
      </a:accent1>
      <a:accent2>
        <a:srgbClr val="A5181C"/>
      </a:accent2>
      <a:accent3>
        <a:srgbClr val="FFFFFF"/>
      </a:accent3>
      <a:accent4>
        <a:srgbClr val="000000"/>
      </a:accent4>
      <a:accent5>
        <a:srgbClr val="C35A5D"/>
      </a:accent5>
      <a:accent6>
        <a:srgbClr val="FFF788"/>
      </a:accent6>
      <a:hlink>
        <a:srgbClr val="000000"/>
      </a:hlink>
      <a:folHlink>
        <a:srgbClr val="7F7F7F"/>
      </a:folHlink>
    </a:clrScheme>
    <a:fontScheme name="Vergölst - 1">
      <a:majorFont>
        <a:latin typeface="Arial Narrow"/>
        <a:ea typeface="ＭＳ Ｐゴシック"/>
        <a:cs typeface="ＭＳ Ｐゴシック"/>
      </a:majorFont>
      <a:minorFont>
        <a:latin typeface="Arial Narrow"/>
        <a:ea typeface="ＭＳ Ｐゴシック"/>
        <a:cs typeface="ＭＳ Ｐゴシック"/>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8532563930F747B9B066C807A621D1" ma:contentTypeVersion="11" ma:contentTypeDescription="Ein neues Dokument erstellen." ma:contentTypeScope="" ma:versionID="ff781a8a47f0a3ee5d0f2303245f7a78">
  <xsd:schema xmlns:xsd="http://www.w3.org/2001/XMLSchema" xmlns:xs="http://www.w3.org/2001/XMLSchema" xmlns:p="http://schemas.microsoft.com/office/2006/metadata/properties" xmlns:ns2="ff22ed62-5719-4647-a6ea-7c755eb25f73" xmlns:ns3="79c65665-93af-4e78-9a8a-bd87ac7d67c7" targetNamespace="http://schemas.microsoft.com/office/2006/metadata/properties" ma:root="true" ma:fieldsID="411f71f1fb86f012f1e15d749b01f37d" ns2:_="" ns3:_="">
    <xsd:import namespace="ff22ed62-5719-4647-a6ea-7c755eb25f73"/>
    <xsd:import namespace="79c65665-93af-4e78-9a8a-bd87ac7d67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2ed62-5719-4647-a6ea-7c755eb25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c65665-93af-4e78-9a8a-bd87ac7d67c7"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2BEBF-5A92-4078-98B7-ADCDF925D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2ed62-5719-4647-a6ea-7c755eb25f73"/>
    <ds:schemaRef ds:uri="79c65665-93af-4e78-9a8a-bd87ac7d6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E78D2-E2BB-4B5B-8C93-B64095534B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A17E0F-E958-4921-9A83-4096C6A641A1}">
  <ds:schemaRefs>
    <ds:schemaRef ds:uri="http://schemas.microsoft.com/sharepoint/v3/contenttype/forms"/>
  </ds:schemaRefs>
</ds:datastoreItem>
</file>

<file path=customXml/itemProps4.xml><?xml version="1.0" encoding="utf-8"?>
<ds:datastoreItem xmlns:ds="http://schemas.openxmlformats.org/officeDocument/2006/customXml" ds:itemID="{7EA4D508-7E3B-427E-827F-03AAAB0F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4612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90 Jahre Vergölst</vt:lpstr>
    </vt:vector>
  </TitlesOfParts>
  <Company>Continental AG</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 Jahre Vergölst</dc:title>
  <dc:creator>Stark, Andre</dc:creator>
  <cp:lastModifiedBy>Marcel, Schasse</cp:lastModifiedBy>
  <cp:revision>4</cp:revision>
  <cp:lastPrinted>2017-02-06T12:43:00Z</cp:lastPrinted>
  <dcterms:created xsi:type="dcterms:W3CDTF">2020-06-16T13:14:00Z</dcterms:created>
  <dcterms:modified xsi:type="dcterms:W3CDTF">2020-06-16T18:37:00Z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0x010100538532563930F747B9B066C807A621D1</vt:lpwstr>
  </property>
</Properties>
</file>