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0E2D16FD" w:rsidR="00E06B64" w:rsidRPr="00047369" w:rsidRDefault="00E236F3" w:rsidP="009C4958">
      <w:pPr>
        <w:pStyle w:val="berschrift2"/>
        <w:jc w:val="left"/>
        <w:rPr>
          <w:rFonts w:asciiTheme="minorHAnsi" w:hAnsiTheme="minorHAnsi" w:cs="Tahoma"/>
        </w:rPr>
      </w:pPr>
      <w:r>
        <w:rPr>
          <w:rFonts w:asciiTheme="minorHAnsi" w:hAnsiTheme="minorHAnsi" w:cs="Tahoma"/>
        </w:rPr>
        <w:t xml:space="preserve">Erfolgsgeschichte Kaltrunderneuerung: </w:t>
      </w:r>
      <w:proofErr w:type="spellStart"/>
      <w:r>
        <w:rPr>
          <w:rFonts w:asciiTheme="minorHAnsi" w:hAnsiTheme="minorHAnsi" w:cs="Tahoma"/>
        </w:rPr>
        <w:t>ContiLifeCycle</w:t>
      </w:r>
      <w:proofErr w:type="spellEnd"/>
      <w:r>
        <w:rPr>
          <w:rFonts w:asciiTheme="minorHAnsi" w:hAnsiTheme="minorHAnsi" w:cs="Tahoma"/>
        </w:rPr>
        <w:t>-Werk im bayerischen Cham vollständig transformiert</w:t>
      </w:r>
    </w:p>
    <w:p w14:paraId="6D967FA1" w14:textId="05731822" w:rsidR="00E236F3" w:rsidRDefault="00E236F3" w:rsidP="00B828F6">
      <w:pPr>
        <w:pStyle w:val="Introtext"/>
        <w:spacing w:line="276" w:lineRule="auto"/>
        <w:jc w:val="left"/>
        <w:rPr>
          <w:rFonts w:cs="Tahoma"/>
          <w:bCs/>
        </w:rPr>
      </w:pPr>
      <w:r>
        <w:rPr>
          <w:rFonts w:cs="Tahoma"/>
          <w:bCs/>
        </w:rPr>
        <w:t>Cham,</w:t>
      </w:r>
      <w:r w:rsidR="00E06B64" w:rsidRPr="00047369">
        <w:rPr>
          <w:rFonts w:cs="Tahoma"/>
          <w:bCs/>
        </w:rPr>
        <w:t xml:space="preserve"> im </w:t>
      </w:r>
      <w:r w:rsidR="00D5162F">
        <w:rPr>
          <w:rFonts w:cs="Tahoma"/>
          <w:bCs/>
        </w:rPr>
        <w:t>März</w:t>
      </w:r>
      <w:r w:rsidR="007529FD" w:rsidRPr="00047369">
        <w:rPr>
          <w:rFonts w:cs="Tahoma"/>
          <w:bCs/>
        </w:rPr>
        <w:t> </w:t>
      </w:r>
      <w:r w:rsidR="002765E5" w:rsidRPr="00047369">
        <w:rPr>
          <w:rFonts w:cs="Tahoma"/>
          <w:bCs/>
        </w:rPr>
        <w:t>201</w:t>
      </w:r>
      <w:r w:rsidR="00981344" w:rsidRPr="00047369">
        <w:rPr>
          <w:rFonts w:cs="Tahoma"/>
          <w:bCs/>
        </w:rPr>
        <w:t>9</w:t>
      </w:r>
      <w:r>
        <w:rPr>
          <w:rFonts w:cs="Tahoma"/>
          <w:bCs/>
        </w:rPr>
        <w:t xml:space="preserve">. Nach der Übernahme durch </w:t>
      </w:r>
      <w:r w:rsidR="00F04DF5" w:rsidRPr="00047369">
        <w:rPr>
          <w:rFonts w:cs="Tahoma"/>
          <w:bCs/>
        </w:rPr>
        <w:t xml:space="preserve">Vergölst </w:t>
      </w:r>
      <w:r>
        <w:rPr>
          <w:rFonts w:cs="Tahoma"/>
          <w:bCs/>
        </w:rPr>
        <w:t xml:space="preserve">2014 sind die Transformationen im Kaltrunderneuerungswerk im bayerischen Cham nach fünf Jahren weitgehend abgeschlossen. Ende Februar nutzten die Mitarbeiter die Chance Vertretern von Continental sowie der österreichischen Unternehmen Profi Reifen &amp; Autoservice, Semperit und Reifen John </w:t>
      </w:r>
      <w:r w:rsidR="00611CC4">
        <w:rPr>
          <w:rFonts w:cs="Tahoma"/>
          <w:bCs/>
        </w:rPr>
        <w:t xml:space="preserve">die Ergebnisse </w:t>
      </w:r>
      <w:r>
        <w:rPr>
          <w:rFonts w:cs="Tahoma"/>
          <w:bCs/>
        </w:rPr>
        <w:t xml:space="preserve">vorzustellen. </w:t>
      </w:r>
    </w:p>
    <w:p w14:paraId="61CF54F1" w14:textId="77777777" w:rsidR="00E236F3" w:rsidRDefault="00E236F3" w:rsidP="00B828F6">
      <w:pPr>
        <w:pStyle w:val="Introtext"/>
        <w:spacing w:line="276" w:lineRule="auto"/>
        <w:jc w:val="left"/>
        <w:rPr>
          <w:rFonts w:cs="Tahoma"/>
          <w:bCs/>
        </w:rPr>
      </w:pPr>
    </w:p>
    <w:p w14:paraId="32E0208B" w14:textId="3306DB6E" w:rsidR="008779C7" w:rsidRPr="00F25655" w:rsidRDefault="006701AD" w:rsidP="00D51D4B">
      <w:pPr>
        <w:pStyle w:val="Introtext"/>
        <w:spacing w:line="276" w:lineRule="auto"/>
        <w:jc w:val="left"/>
        <w:rPr>
          <w:rFonts w:cs="Tahoma"/>
          <w:b w:val="0"/>
        </w:rPr>
      </w:pPr>
      <w:r>
        <w:rPr>
          <w:rFonts w:cs="Tahoma"/>
          <w:b w:val="0"/>
          <w:bCs/>
        </w:rPr>
        <w:t>Bis</w:t>
      </w:r>
      <w:r w:rsidRPr="006701AD">
        <w:rPr>
          <w:rFonts w:cs="Tahoma"/>
          <w:b w:val="0"/>
          <w:bCs/>
        </w:rPr>
        <w:t xml:space="preserve"> zum heutigen Tag war es ein Weg mit vielen Veränderungen. 2014 wird das </w:t>
      </w:r>
      <w:proofErr w:type="spellStart"/>
      <w:r w:rsidRPr="006701AD">
        <w:rPr>
          <w:rFonts w:cs="Tahoma"/>
          <w:b w:val="0"/>
          <w:bCs/>
        </w:rPr>
        <w:t>Bandag</w:t>
      </w:r>
      <w:proofErr w:type="spellEnd"/>
      <w:r w:rsidRPr="006701AD">
        <w:rPr>
          <w:rFonts w:cs="Tahoma"/>
          <w:b w:val="0"/>
          <w:bCs/>
        </w:rPr>
        <w:t>-Werk im Zuge der E</w:t>
      </w:r>
      <w:r w:rsidR="00DA54FC">
        <w:rPr>
          <w:rFonts w:cs="Tahoma"/>
          <w:b w:val="0"/>
          <w:bCs/>
        </w:rPr>
        <w:t xml:space="preserve">SKA-Übernahme Teil des Vergölst </w:t>
      </w:r>
      <w:r w:rsidRPr="006701AD">
        <w:rPr>
          <w:rFonts w:cs="Tahoma"/>
          <w:b w:val="0"/>
          <w:bCs/>
        </w:rPr>
        <w:t xml:space="preserve">Netzwerks. Fortan werden hier weiterhin Lkw-Reifen runderneuert, doch die Prozesse bieten zu diesem Zeitpunkt deutliches Optimierungspotenzial. Gerade einmal 30 Reifen verlassen das Werk pro Tag. Frederic Legros, Business Development </w:t>
      </w:r>
      <w:proofErr w:type="spellStart"/>
      <w:r w:rsidRPr="006701AD">
        <w:rPr>
          <w:rFonts w:cs="Tahoma"/>
          <w:b w:val="0"/>
          <w:bCs/>
        </w:rPr>
        <w:t>Retread</w:t>
      </w:r>
      <w:proofErr w:type="spellEnd"/>
      <w:r>
        <w:rPr>
          <w:rFonts w:cs="Tahoma"/>
          <w:b w:val="0"/>
          <w:bCs/>
        </w:rPr>
        <w:t xml:space="preserve">, erkennt die Potenziale des Standorts, des Werks und auch des Teams. Früh beginnt er mit den Optimierungen: </w:t>
      </w:r>
      <w:r w:rsidRPr="006701AD">
        <w:rPr>
          <w:rFonts w:cs="Tahoma"/>
          <w:b w:val="0"/>
          <w:bCs/>
        </w:rPr>
        <w:t xml:space="preserve">„Wir haben zeitnah nach der Übernahme die Produktpalette auf </w:t>
      </w:r>
      <w:proofErr w:type="spellStart"/>
      <w:r w:rsidRPr="006701AD">
        <w:rPr>
          <w:rFonts w:cs="Tahoma"/>
          <w:b w:val="0"/>
          <w:bCs/>
        </w:rPr>
        <w:t>ContiTread</w:t>
      </w:r>
      <w:proofErr w:type="spellEnd"/>
      <w:r w:rsidRPr="006701AD">
        <w:rPr>
          <w:rFonts w:cs="Tahoma"/>
          <w:b w:val="0"/>
          <w:bCs/>
        </w:rPr>
        <w:t xml:space="preserve"> umgestellt. Gleichzeitig haben wir in neue Maschinen, in eine neue Planungssoftware und </w:t>
      </w:r>
      <w:r>
        <w:rPr>
          <w:rFonts w:cs="Tahoma"/>
          <w:b w:val="0"/>
          <w:bCs/>
        </w:rPr>
        <w:t xml:space="preserve">in </w:t>
      </w:r>
      <w:r w:rsidRPr="006701AD">
        <w:rPr>
          <w:rFonts w:cs="Tahoma"/>
          <w:b w:val="0"/>
          <w:bCs/>
        </w:rPr>
        <w:t>die Mitarbeiter investiert. Wir haben bestehende Prozesse hinterfragt, überarbeitet oder neu aufgesetzt“, erklärt Legros. Die Ergebnisse können sich sehen lassen: Jahr für Jahr steigen nicht nur die Zahlen an Reifen, die das Werk in Richtung Kunden verlassen, auch die Produktionszeit für einen Reifen sinkt stetig. Legros schafft das alles mit wenigen Ergänzungen zum bestehenden Team. Letztes Jahr verließen über 11.000 Reifen das Werk und erreichten über Vergölst Lkw-Kunden in Sü</w:t>
      </w:r>
      <w:r>
        <w:rPr>
          <w:rFonts w:cs="Tahoma"/>
          <w:b w:val="0"/>
          <w:bCs/>
        </w:rPr>
        <w:t>ddeutschland</w:t>
      </w:r>
      <w:r w:rsidRPr="006701AD">
        <w:rPr>
          <w:rFonts w:cs="Tahoma"/>
          <w:b w:val="0"/>
          <w:bCs/>
        </w:rPr>
        <w:t xml:space="preserve"> </w:t>
      </w:r>
      <w:r>
        <w:rPr>
          <w:rFonts w:cs="Tahoma"/>
          <w:b w:val="0"/>
          <w:bCs/>
        </w:rPr>
        <w:t>und</w:t>
      </w:r>
      <w:r w:rsidRPr="006701AD">
        <w:rPr>
          <w:rFonts w:cs="Tahoma"/>
          <w:b w:val="0"/>
          <w:bCs/>
        </w:rPr>
        <w:t xml:space="preserve"> Österreich.</w:t>
      </w:r>
      <w:r w:rsidR="002F160E">
        <w:rPr>
          <w:rFonts w:cs="Tahoma"/>
          <w:b w:val="0"/>
        </w:rPr>
        <w:t xml:space="preserve"> </w:t>
      </w:r>
    </w:p>
    <w:p w14:paraId="73E2566F" w14:textId="77777777" w:rsidR="007F4A5A" w:rsidRPr="00047369" w:rsidRDefault="007F4A5A" w:rsidP="00E006D8">
      <w:pPr>
        <w:pStyle w:val="Introtext"/>
        <w:spacing w:line="276" w:lineRule="auto"/>
        <w:rPr>
          <w:rFonts w:cs="Tahoma"/>
          <w:b w:val="0"/>
        </w:rPr>
      </w:pPr>
    </w:p>
    <w:p w14:paraId="3F19728B" w14:textId="322061CD" w:rsidR="00C20F77" w:rsidRPr="00047369" w:rsidRDefault="00A90E1D" w:rsidP="00E006D8">
      <w:pPr>
        <w:pStyle w:val="Introtext"/>
        <w:spacing w:line="276" w:lineRule="auto"/>
        <w:rPr>
          <w:rFonts w:cs="Tahoma"/>
        </w:rPr>
      </w:pPr>
      <w:r>
        <w:rPr>
          <w:rFonts w:cs="Tahoma"/>
        </w:rPr>
        <w:t xml:space="preserve">Ehemaliges </w:t>
      </w:r>
      <w:proofErr w:type="spellStart"/>
      <w:r w:rsidR="006701AD">
        <w:rPr>
          <w:rFonts w:cs="Tahoma"/>
        </w:rPr>
        <w:t>Bandag</w:t>
      </w:r>
      <w:proofErr w:type="spellEnd"/>
      <w:r w:rsidR="006701AD">
        <w:rPr>
          <w:rFonts w:cs="Tahoma"/>
        </w:rPr>
        <w:t>-Werk ist Geschichte</w:t>
      </w:r>
    </w:p>
    <w:p w14:paraId="4E4C24D9" w14:textId="77777777" w:rsidR="00E006D8" w:rsidRPr="00047369" w:rsidRDefault="00E006D8" w:rsidP="00E006D8">
      <w:pPr>
        <w:pStyle w:val="Introtext"/>
        <w:spacing w:line="276" w:lineRule="auto"/>
        <w:rPr>
          <w:rFonts w:cs="Tahoma"/>
          <w:b w:val="0"/>
        </w:rPr>
      </w:pPr>
    </w:p>
    <w:p w14:paraId="584234BD" w14:textId="6F5ACD45" w:rsidR="00741724" w:rsidRPr="00047369" w:rsidRDefault="006701AD" w:rsidP="006701AD">
      <w:pPr>
        <w:pStyle w:val="Introtext"/>
        <w:spacing w:line="276" w:lineRule="auto"/>
        <w:jc w:val="left"/>
        <w:rPr>
          <w:rFonts w:cs="Tahoma"/>
          <w:b w:val="0"/>
        </w:rPr>
      </w:pPr>
      <w:r w:rsidRPr="006701AD">
        <w:rPr>
          <w:rFonts w:cs="Tahoma"/>
          <w:b w:val="0"/>
        </w:rPr>
        <w:t>Heute erinnert nich</w:t>
      </w:r>
      <w:r w:rsidR="00C60660">
        <w:rPr>
          <w:rFonts w:cs="Tahoma"/>
          <w:b w:val="0"/>
        </w:rPr>
        <w:t xml:space="preserve">ts mehr an das alte </w:t>
      </w:r>
      <w:proofErr w:type="spellStart"/>
      <w:r w:rsidR="00C60660">
        <w:rPr>
          <w:rFonts w:cs="Tahoma"/>
          <w:b w:val="0"/>
        </w:rPr>
        <w:t>Bandag</w:t>
      </w:r>
      <w:proofErr w:type="spellEnd"/>
      <w:r w:rsidR="00C60660">
        <w:rPr>
          <w:rFonts w:cs="Tahoma"/>
          <w:b w:val="0"/>
        </w:rPr>
        <w:t>-Werk, das 2014 übernommen wurde.</w:t>
      </w:r>
      <w:r w:rsidRPr="006701AD">
        <w:rPr>
          <w:rFonts w:cs="Tahoma"/>
          <w:b w:val="0"/>
        </w:rPr>
        <w:t xml:space="preserve"> Die einst blauen Maschinen sind erneuert worden oder wurden </w:t>
      </w:r>
      <w:r w:rsidR="00A90E1D">
        <w:rPr>
          <w:rFonts w:cs="Tahoma"/>
          <w:b w:val="0"/>
        </w:rPr>
        <w:t xml:space="preserve">zusammen mit der </w:t>
      </w:r>
      <w:r w:rsidRPr="006701AD">
        <w:rPr>
          <w:rFonts w:cs="Tahoma"/>
          <w:b w:val="0"/>
        </w:rPr>
        <w:t xml:space="preserve">Werkshalle </w:t>
      </w:r>
      <w:r w:rsidR="00A90E1D">
        <w:rPr>
          <w:rFonts w:cs="Tahoma"/>
          <w:b w:val="0"/>
        </w:rPr>
        <w:t>farblich</w:t>
      </w:r>
      <w:bookmarkStart w:id="0" w:name="_GoBack"/>
      <w:bookmarkEnd w:id="0"/>
      <w:r w:rsidR="00A90E1D">
        <w:rPr>
          <w:rFonts w:cs="Tahoma"/>
          <w:b w:val="0"/>
        </w:rPr>
        <w:t xml:space="preserve"> angepasst</w:t>
      </w:r>
      <w:r w:rsidRPr="006701AD">
        <w:rPr>
          <w:rFonts w:cs="Tahoma"/>
          <w:b w:val="0"/>
        </w:rPr>
        <w:t>.</w:t>
      </w:r>
      <w:r w:rsidR="005A768A">
        <w:rPr>
          <w:rFonts w:cs="Tahoma"/>
          <w:b w:val="0"/>
        </w:rPr>
        <w:t xml:space="preserve"> Die Halle ist durch und durch eine </w:t>
      </w:r>
      <w:proofErr w:type="spellStart"/>
      <w:r w:rsidR="005A768A">
        <w:rPr>
          <w:rFonts w:cs="Tahoma"/>
          <w:b w:val="0"/>
        </w:rPr>
        <w:t>ContiLifeCycle</w:t>
      </w:r>
      <w:proofErr w:type="spellEnd"/>
      <w:r w:rsidR="005A768A">
        <w:rPr>
          <w:rFonts w:cs="Tahoma"/>
          <w:b w:val="0"/>
        </w:rPr>
        <w:t>-Produktion.</w:t>
      </w:r>
      <w:r w:rsidRPr="006701AD">
        <w:rPr>
          <w:rFonts w:cs="Tahoma"/>
          <w:b w:val="0"/>
        </w:rPr>
        <w:t xml:space="preserve"> </w:t>
      </w:r>
      <w:r w:rsidR="00A90E1D">
        <w:rPr>
          <w:rFonts w:cs="Tahoma"/>
          <w:b w:val="0"/>
        </w:rPr>
        <w:t>Auch die Prozesse und Handgriffe wurden deutlich optimiert.</w:t>
      </w:r>
      <w:r w:rsidR="005A0E08">
        <w:rPr>
          <w:rFonts w:cs="Tahoma"/>
          <w:b w:val="0"/>
        </w:rPr>
        <w:t xml:space="preserve"> </w:t>
      </w:r>
      <w:r w:rsidR="00A90E1D">
        <w:rPr>
          <w:rFonts w:cs="Tahoma"/>
          <w:b w:val="0"/>
        </w:rPr>
        <w:t>„</w:t>
      </w:r>
      <w:r w:rsidRPr="006701AD">
        <w:rPr>
          <w:rFonts w:cs="Tahoma"/>
          <w:b w:val="0"/>
        </w:rPr>
        <w:t xml:space="preserve">Wir sind natürlich noch nicht am Ziel. Doch wir haben die Premiumstandards von </w:t>
      </w:r>
      <w:r w:rsidRPr="00B05B6B">
        <w:rPr>
          <w:rFonts w:cs="Tahoma"/>
          <w:b w:val="0"/>
        </w:rPr>
        <w:t xml:space="preserve">Continental konsequent umgesetzt und haben so </w:t>
      </w:r>
      <w:r w:rsidR="00A90E1D" w:rsidRPr="00B05B6B">
        <w:rPr>
          <w:rFonts w:cs="Tahoma"/>
          <w:b w:val="0"/>
        </w:rPr>
        <w:t>eine Blaupause</w:t>
      </w:r>
      <w:r w:rsidRPr="00B05B6B">
        <w:rPr>
          <w:rFonts w:cs="Tahoma"/>
          <w:b w:val="0"/>
        </w:rPr>
        <w:t xml:space="preserve"> für Runderneuerungswerke in ganz Europa schaffen</w:t>
      </w:r>
      <w:r w:rsidR="00A90E1D" w:rsidRPr="00B05B6B">
        <w:rPr>
          <w:rFonts w:cs="Tahoma"/>
          <w:b w:val="0"/>
        </w:rPr>
        <w:t>.</w:t>
      </w:r>
      <w:r w:rsidRPr="00B05B6B">
        <w:rPr>
          <w:rFonts w:cs="Tahoma"/>
          <w:b w:val="0"/>
        </w:rPr>
        <w:t>“</w:t>
      </w:r>
      <w:r w:rsidR="00A90E1D" w:rsidRPr="00B05B6B">
        <w:rPr>
          <w:rFonts w:cs="Tahoma"/>
          <w:b w:val="0"/>
        </w:rPr>
        <w:t xml:space="preserve"> </w:t>
      </w:r>
      <w:r w:rsidR="005A0E08" w:rsidRPr="00B05B6B">
        <w:rPr>
          <w:rFonts w:cs="Tahoma"/>
          <w:b w:val="0"/>
        </w:rPr>
        <w:t xml:space="preserve">Die Qualität der </w:t>
      </w:r>
      <w:r w:rsidR="00C775D6" w:rsidRPr="00B05B6B">
        <w:rPr>
          <w:rFonts w:cs="Tahoma"/>
          <w:b w:val="0"/>
        </w:rPr>
        <w:t xml:space="preserve">in Cham </w:t>
      </w:r>
      <w:r w:rsidR="005A0E08" w:rsidRPr="00B05B6B">
        <w:rPr>
          <w:rFonts w:cs="Tahoma"/>
          <w:b w:val="0"/>
        </w:rPr>
        <w:t xml:space="preserve">runderneuerten Lkw-Reifen erreicht nahezu den Status eines Neureifens. </w:t>
      </w:r>
      <w:r w:rsidR="00C775D6" w:rsidRPr="00B05B6B">
        <w:rPr>
          <w:rFonts w:cs="Tahoma"/>
          <w:b w:val="0"/>
        </w:rPr>
        <w:t xml:space="preserve">„Außerdem legen wir großen Wert auf die Optik des finalen Produkts. Auch hier erreichen wir </w:t>
      </w:r>
      <w:r w:rsidR="00BC1226" w:rsidRPr="00B05B6B">
        <w:rPr>
          <w:rFonts w:cs="Tahoma"/>
          <w:b w:val="0"/>
        </w:rPr>
        <w:t>vergleichbare</w:t>
      </w:r>
      <w:r w:rsidR="00C775D6" w:rsidRPr="00B05B6B">
        <w:rPr>
          <w:rFonts w:cs="Tahoma"/>
          <w:b w:val="0"/>
        </w:rPr>
        <w:t xml:space="preserve"> Standards wie bei der Heißrunderneuerung. Zusammen mit den Kosteneinsparungen für den Kunden sowie die Nachhaltigkeitsaspekte sind dies schlagende Argumente für kaltrunderneuerte Reifen“, fasst Legros zusammen. </w:t>
      </w:r>
      <w:r w:rsidR="00A90E1D" w:rsidRPr="00B05B6B">
        <w:rPr>
          <w:rFonts w:cs="Tahoma"/>
          <w:b w:val="0"/>
        </w:rPr>
        <w:t xml:space="preserve">Auch die hochmotivierten Mitarbeiter vor Ort tragen die Entwicklungen weiter voran: „Wir konnten hier in den letzten Monaten und Jahren viel </w:t>
      </w:r>
      <w:r w:rsidR="00A90E1D" w:rsidRPr="00A90E1D">
        <w:rPr>
          <w:rFonts w:cs="Tahoma"/>
          <w:b w:val="0"/>
        </w:rPr>
        <w:t>bewegen, haben aber noch eine ganze Menge vor. Meiner Meinung nach ist es entscheiden</w:t>
      </w:r>
      <w:r w:rsidR="00A90E1D">
        <w:rPr>
          <w:rFonts w:cs="Tahoma"/>
          <w:b w:val="0"/>
        </w:rPr>
        <w:t>d</w:t>
      </w:r>
      <w:r w:rsidR="00A90E1D" w:rsidRPr="00A90E1D">
        <w:rPr>
          <w:rFonts w:cs="Tahoma"/>
          <w:b w:val="0"/>
        </w:rPr>
        <w:t>, immer neugierig zu bleiben. Dazu setzen wir verstärkt a</w:t>
      </w:r>
      <w:r w:rsidR="00A90E1D">
        <w:rPr>
          <w:rFonts w:cs="Tahoma"/>
          <w:b w:val="0"/>
        </w:rPr>
        <w:t>uf den Wissensaustausch im Team</w:t>
      </w:r>
      <w:r w:rsidR="00A90E1D" w:rsidRPr="00A90E1D">
        <w:rPr>
          <w:rFonts w:cs="Tahoma"/>
          <w:b w:val="0"/>
        </w:rPr>
        <w:t>“</w:t>
      </w:r>
      <w:r w:rsidR="003113D8">
        <w:rPr>
          <w:rFonts w:cs="Tahoma"/>
          <w:b w:val="0"/>
        </w:rPr>
        <w:t>, berichtet Fidan Sa</w:t>
      </w:r>
      <w:r w:rsidR="00A90E1D">
        <w:rPr>
          <w:rFonts w:cs="Tahoma"/>
          <w:b w:val="0"/>
        </w:rPr>
        <w:t xml:space="preserve">diku, </w:t>
      </w:r>
      <w:proofErr w:type="spellStart"/>
      <w:r w:rsidR="00A90E1D">
        <w:rPr>
          <w:rFonts w:cs="Tahoma"/>
          <w:b w:val="0"/>
        </w:rPr>
        <w:t>Vulkaniseurmeister</w:t>
      </w:r>
      <w:proofErr w:type="spellEnd"/>
      <w:r w:rsidR="00A90E1D">
        <w:rPr>
          <w:rFonts w:cs="Tahoma"/>
          <w:b w:val="0"/>
        </w:rPr>
        <w:t xml:space="preserve"> im </w:t>
      </w:r>
      <w:proofErr w:type="spellStart"/>
      <w:r w:rsidR="00A90E1D">
        <w:rPr>
          <w:rFonts w:cs="Tahoma"/>
          <w:b w:val="0"/>
        </w:rPr>
        <w:t>Chamer</w:t>
      </w:r>
      <w:proofErr w:type="spellEnd"/>
      <w:r w:rsidR="00A90E1D">
        <w:rPr>
          <w:rFonts w:cs="Tahoma"/>
          <w:b w:val="0"/>
        </w:rPr>
        <w:t xml:space="preserve"> Werk. </w:t>
      </w:r>
    </w:p>
    <w:p w14:paraId="73DEE76D" w14:textId="12292011" w:rsidR="00492CC5" w:rsidRPr="00047369" w:rsidRDefault="00492CC5" w:rsidP="008B7DAB">
      <w:pPr>
        <w:pStyle w:val="Introtext"/>
        <w:spacing w:line="276" w:lineRule="auto"/>
        <w:jc w:val="left"/>
        <w:rPr>
          <w:rFonts w:cs="Tahoma"/>
          <w:b w:val="0"/>
        </w:rPr>
      </w:pPr>
    </w:p>
    <w:p w14:paraId="4EBFE0DA" w14:textId="2674514C" w:rsidR="00741724" w:rsidRDefault="00710333" w:rsidP="008B7DAB">
      <w:pPr>
        <w:pStyle w:val="Introtext"/>
        <w:spacing w:line="276" w:lineRule="auto"/>
        <w:jc w:val="left"/>
        <w:rPr>
          <w:rFonts w:cs="Tahoma"/>
        </w:rPr>
      </w:pPr>
      <w:r>
        <w:rPr>
          <w:rFonts w:cs="Tahoma"/>
        </w:rPr>
        <w:t>Konsequent Continental Standards umgesetzt</w:t>
      </w:r>
    </w:p>
    <w:p w14:paraId="20FE99DB" w14:textId="62611F47" w:rsidR="005A768A" w:rsidRDefault="005A768A" w:rsidP="008B7DAB">
      <w:pPr>
        <w:pStyle w:val="Introtext"/>
        <w:spacing w:line="276" w:lineRule="auto"/>
        <w:jc w:val="left"/>
        <w:rPr>
          <w:rFonts w:cs="Tahoma"/>
        </w:rPr>
      </w:pPr>
    </w:p>
    <w:p w14:paraId="24578AD5" w14:textId="45F9E985" w:rsidR="00055DD9" w:rsidRDefault="005A768A" w:rsidP="005A768A">
      <w:pPr>
        <w:pStyle w:val="Introtext"/>
        <w:spacing w:line="276" w:lineRule="auto"/>
        <w:jc w:val="left"/>
        <w:rPr>
          <w:rFonts w:cs="Tahoma"/>
          <w:b w:val="0"/>
        </w:rPr>
      </w:pPr>
      <w:proofErr w:type="spellStart"/>
      <w:r>
        <w:rPr>
          <w:rFonts w:cs="Tahoma"/>
          <w:b w:val="0"/>
        </w:rPr>
        <w:t>Conti</w:t>
      </w:r>
      <w:r w:rsidRPr="005A768A">
        <w:rPr>
          <w:rFonts w:cs="Tahoma"/>
          <w:b w:val="0"/>
        </w:rPr>
        <w:t>LifeCycle</w:t>
      </w:r>
      <w:proofErr w:type="spellEnd"/>
      <w:r w:rsidRPr="005A768A">
        <w:rPr>
          <w:rFonts w:cs="Tahoma"/>
          <w:b w:val="0"/>
        </w:rPr>
        <w:t xml:space="preserve"> steht </w:t>
      </w:r>
      <w:r w:rsidR="00055DD9">
        <w:rPr>
          <w:rFonts w:cs="Tahoma"/>
          <w:b w:val="0"/>
        </w:rPr>
        <w:t xml:space="preserve">für die konsequente Runderneuerung von Lkw-Reifen. Sie ist eine </w:t>
      </w:r>
      <w:r w:rsidRPr="005A768A">
        <w:rPr>
          <w:rFonts w:cs="Tahoma"/>
          <w:b w:val="0"/>
        </w:rPr>
        <w:t>kostengünstige und</w:t>
      </w:r>
      <w:r w:rsidR="00055DD9">
        <w:rPr>
          <w:rFonts w:cs="Tahoma"/>
          <w:b w:val="0"/>
        </w:rPr>
        <w:t xml:space="preserve"> </w:t>
      </w:r>
      <w:r w:rsidRPr="005A768A">
        <w:rPr>
          <w:rFonts w:cs="Tahoma"/>
          <w:b w:val="0"/>
        </w:rPr>
        <w:t>umweltfreundliche Lösung in Premiumqualität</w:t>
      </w:r>
      <w:r w:rsidR="00055DD9">
        <w:rPr>
          <w:rFonts w:cs="Tahoma"/>
          <w:b w:val="0"/>
        </w:rPr>
        <w:t xml:space="preserve"> </w:t>
      </w:r>
      <w:r w:rsidRPr="005A768A">
        <w:rPr>
          <w:rFonts w:cs="Tahoma"/>
          <w:b w:val="0"/>
        </w:rPr>
        <w:t>zur Verlängerung des Lebens</w:t>
      </w:r>
      <w:r w:rsidR="00055DD9">
        <w:rPr>
          <w:rFonts w:cs="Tahoma"/>
          <w:b w:val="0"/>
        </w:rPr>
        <w:t xml:space="preserve"> </w:t>
      </w:r>
      <w:r w:rsidRPr="005A768A">
        <w:rPr>
          <w:rFonts w:cs="Tahoma"/>
          <w:b w:val="0"/>
        </w:rPr>
        <w:t xml:space="preserve">von Continental-Reifen. </w:t>
      </w:r>
      <w:proofErr w:type="spellStart"/>
      <w:r w:rsidRPr="005A768A">
        <w:rPr>
          <w:rFonts w:cs="Tahoma"/>
          <w:b w:val="0"/>
        </w:rPr>
        <w:t>ContiTread</w:t>
      </w:r>
      <w:proofErr w:type="spellEnd"/>
      <w:r w:rsidR="00055DD9">
        <w:rPr>
          <w:rFonts w:cs="Tahoma"/>
          <w:b w:val="0"/>
        </w:rPr>
        <w:t xml:space="preserve"> </w:t>
      </w:r>
      <w:r w:rsidRPr="005A768A">
        <w:rPr>
          <w:rFonts w:cs="Tahoma"/>
          <w:b w:val="0"/>
        </w:rPr>
        <w:t xml:space="preserve">ist Teil des </w:t>
      </w:r>
      <w:proofErr w:type="spellStart"/>
      <w:r w:rsidRPr="005A768A">
        <w:rPr>
          <w:rFonts w:cs="Tahoma"/>
          <w:b w:val="0"/>
        </w:rPr>
        <w:t>ContiLifeCycle</w:t>
      </w:r>
      <w:proofErr w:type="spellEnd"/>
      <w:r w:rsidRPr="005A768A">
        <w:rPr>
          <w:rFonts w:cs="Tahoma"/>
          <w:b w:val="0"/>
        </w:rPr>
        <w:t>-Konzepts.</w:t>
      </w:r>
      <w:r w:rsidR="00055DD9">
        <w:rPr>
          <w:rFonts w:cs="Tahoma"/>
          <w:b w:val="0"/>
        </w:rPr>
        <w:t xml:space="preserve"> </w:t>
      </w:r>
      <w:r w:rsidRPr="005A768A">
        <w:rPr>
          <w:rFonts w:cs="Tahoma"/>
          <w:b w:val="0"/>
        </w:rPr>
        <w:t xml:space="preserve">Hierunter fallen die </w:t>
      </w:r>
      <w:proofErr w:type="spellStart"/>
      <w:r w:rsidRPr="005A768A">
        <w:rPr>
          <w:rFonts w:cs="Tahoma"/>
          <w:b w:val="0"/>
        </w:rPr>
        <w:t>ContiTread</w:t>
      </w:r>
      <w:proofErr w:type="spellEnd"/>
      <w:r w:rsidR="00055DD9">
        <w:rPr>
          <w:rFonts w:cs="Tahoma"/>
          <w:b w:val="0"/>
        </w:rPr>
        <w:t xml:space="preserve"> </w:t>
      </w:r>
      <w:r w:rsidRPr="005A768A">
        <w:rPr>
          <w:rFonts w:cs="Tahoma"/>
          <w:b w:val="0"/>
        </w:rPr>
        <w:t>Laufstreifen. Kernelement neben dem</w:t>
      </w:r>
      <w:r w:rsidR="00055DD9">
        <w:rPr>
          <w:rFonts w:cs="Tahoma"/>
          <w:b w:val="0"/>
        </w:rPr>
        <w:t xml:space="preserve"> Continental </w:t>
      </w:r>
      <w:proofErr w:type="spellStart"/>
      <w:r w:rsidR="00055DD9">
        <w:rPr>
          <w:rFonts w:cs="Tahoma"/>
          <w:b w:val="0"/>
        </w:rPr>
        <w:t>Karkassenmanagement</w:t>
      </w:r>
      <w:proofErr w:type="spellEnd"/>
      <w:r w:rsidR="00055DD9">
        <w:rPr>
          <w:rFonts w:cs="Tahoma"/>
          <w:b w:val="0"/>
        </w:rPr>
        <w:t xml:space="preserve"> s</w:t>
      </w:r>
      <w:r w:rsidRPr="005A768A">
        <w:rPr>
          <w:rFonts w:cs="Tahoma"/>
          <w:b w:val="0"/>
        </w:rPr>
        <w:t>ind Laufstreifen mit demselben Profil,</w:t>
      </w:r>
      <w:r w:rsidR="00055DD9">
        <w:rPr>
          <w:rFonts w:cs="Tahoma"/>
          <w:b w:val="0"/>
        </w:rPr>
        <w:t xml:space="preserve"> </w:t>
      </w:r>
      <w:r w:rsidRPr="005A768A">
        <w:rPr>
          <w:rFonts w:cs="Tahoma"/>
          <w:b w:val="0"/>
        </w:rPr>
        <w:t>das sich bereits beim Continental</w:t>
      </w:r>
      <w:r w:rsidR="00055DD9">
        <w:rPr>
          <w:rFonts w:cs="Tahoma"/>
          <w:b w:val="0"/>
        </w:rPr>
        <w:t xml:space="preserve"> Neureifen bewährt hat. </w:t>
      </w:r>
    </w:p>
    <w:p w14:paraId="5799103F" w14:textId="774BC090" w:rsidR="00741724" w:rsidRDefault="00741724" w:rsidP="008B7DAB">
      <w:pPr>
        <w:pStyle w:val="Introtext"/>
        <w:spacing w:line="276" w:lineRule="auto"/>
        <w:jc w:val="left"/>
        <w:rPr>
          <w:rFonts w:cs="Tahoma"/>
          <w:b w:val="0"/>
          <w:color w:val="0070C0"/>
        </w:rPr>
      </w:pPr>
    </w:p>
    <w:p w14:paraId="30274994" w14:textId="6E3E7094" w:rsidR="002E6FDB" w:rsidRDefault="002E6FDB" w:rsidP="008B7DAB">
      <w:pPr>
        <w:pStyle w:val="Introtext"/>
        <w:spacing w:line="276" w:lineRule="auto"/>
        <w:jc w:val="left"/>
        <w:rPr>
          <w:rFonts w:cs="Tahoma"/>
          <w:b w:val="0"/>
          <w:color w:val="0070C0"/>
        </w:rPr>
      </w:pPr>
    </w:p>
    <w:p w14:paraId="6C71D859" w14:textId="6685AE77" w:rsidR="002E6FDB" w:rsidRDefault="002E6FDB" w:rsidP="008B7DAB">
      <w:pPr>
        <w:pStyle w:val="Introtext"/>
        <w:spacing w:line="276" w:lineRule="auto"/>
        <w:jc w:val="left"/>
        <w:rPr>
          <w:rFonts w:cs="Tahoma"/>
          <w:b w:val="0"/>
          <w:color w:val="0070C0"/>
        </w:rPr>
      </w:pPr>
    </w:p>
    <w:p w14:paraId="3182E6DE" w14:textId="05DFB21C" w:rsidR="002E6FDB" w:rsidRDefault="002E6FDB" w:rsidP="008B7DAB">
      <w:pPr>
        <w:pStyle w:val="Introtext"/>
        <w:spacing w:line="276" w:lineRule="auto"/>
        <w:jc w:val="left"/>
        <w:rPr>
          <w:rFonts w:cs="Tahoma"/>
          <w:b w:val="0"/>
          <w:color w:val="0070C0"/>
        </w:rPr>
      </w:pPr>
    </w:p>
    <w:p w14:paraId="71C09F61" w14:textId="77777777" w:rsidR="002E6FDB" w:rsidRPr="00047369" w:rsidRDefault="002E6FDB" w:rsidP="008B7DAB">
      <w:pPr>
        <w:pStyle w:val="Introtext"/>
        <w:spacing w:line="276" w:lineRule="auto"/>
        <w:jc w:val="left"/>
        <w:rPr>
          <w:rFonts w:cs="Tahoma"/>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047369" w14:paraId="64BAD5B1" w14:textId="77777777" w:rsidTr="00A946E9">
        <w:tc>
          <w:tcPr>
            <w:tcW w:w="4672" w:type="dxa"/>
          </w:tcPr>
          <w:p w14:paraId="72969C16" w14:textId="54C42523" w:rsidR="00A946E9" w:rsidRPr="00047369" w:rsidRDefault="00A946E9" w:rsidP="00D51561">
            <w:pPr>
              <w:rPr>
                <w:rFonts w:cs="Tahoma"/>
                <w:b/>
              </w:rPr>
            </w:pPr>
            <w:r w:rsidRPr="00047369">
              <w:rPr>
                <w:rFonts w:cs="Tahoma"/>
                <w:b/>
              </w:rPr>
              <w:lastRenderedPageBreak/>
              <w:t>Kontakt für Journalisten</w:t>
            </w:r>
          </w:p>
        </w:tc>
        <w:tc>
          <w:tcPr>
            <w:tcW w:w="4672" w:type="dxa"/>
          </w:tcPr>
          <w:p w14:paraId="16EEDDAC" w14:textId="77777777" w:rsidR="00A946E9" w:rsidRPr="00047369" w:rsidRDefault="00A946E9" w:rsidP="00D51561">
            <w:pPr>
              <w:rPr>
                <w:rFonts w:cs="Tahoma"/>
              </w:rPr>
            </w:pPr>
          </w:p>
        </w:tc>
      </w:tr>
      <w:tr w:rsidR="00A946E9" w:rsidRPr="00047369" w14:paraId="276B8D2C" w14:textId="77777777" w:rsidTr="00A946E9">
        <w:tc>
          <w:tcPr>
            <w:tcW w:w="4672" w:type="dxa"/>
          </w:tcPr>
          <w:p w14:paraId="6EA4C8B4" w14:textId="69327D9F" w:rsidR="00A946E9" w:rsidRPr="00047369" w:rsidRDefault="00600517" w:rsidP="00A946E9">
            <w:pPr>
              <w:pStyle w:val="Standard-Linksbndig"/>
              <w:rPr>
                <w:rFonts w:cs="Tahoma"/>
              </w:rPr>
            </w:pPr>
            <w:r w:rsidRPr="00047369">
              <w:rPr>
                <w:rFonts w:cs="Tahoma"/>
              </w:rPr>
              <w:t>Marcel Schasse</w:t>
            </w:r>
            <w:r w:rsidR="00A946E9" w:rsidRPr="00047369">
              <w:rPr>
                <w:rFonts w:cs="Tahoma"/>
              </w:rPr>
              <w:br/>
            </w:r>
            <w:r w:rsidR="00D5162F">
              <w:rPr>
                <w:rFonts w:cs="Tahoma"/>
              </w:rPr>
              <w:t>Manager Content &amp; Kommunikation</w:t>
            </w:r>
          </w:p>
        </w:tc>
        <w:tc>
          <w:tcPr>
            <w:tcW w:w="4672" w:type="dxa"/>
          </w:tcPr>
          <w:p w14:paraId="42B4A6B0" w14:textId="10E04620" w:rsidR="00A946E9" w:rsidRPr="00047369" w:rsidRDefault="00B45318" w:rsidP="00A946E9">
            <w:pPr>
              <w:tabs>
                <w:tab w:val="left" w:pos="886"/>
              </w:tabs>
              <w:jc w:val="left"/>
              <w:rPr>
                <w:rFonts w:cs="Tahoma"/>
                <w:lang w:val="nb-NO"/>
              </w:rPr>
            </w:pPr>
            <w:r w:rsidRPr="00047369">
              <w:rPr>
                <w:rFonts w:cs="Tahoma"/>
                <w:lang w:val="nb-NO"/>
              </w:rPr>
              <w:t>Telefon:</w:t>
            </w:r>
            <w:r w:rsidRPr="00047369">
              <w:rPr>
                <w:rFonts w:cs="Tahoma"/>
                <w:lang w:val="nb-NO"/>
              </w:rPr>
              <w:tab/>
              <w:t>+49 511 938 20567</w:t>
            </w:r>
            <w:r w:rsidR="00A946E9" w:rsidRPr="00047369">
              <w:rPr>
                <w:rFonts w:cs="Tahoma"/>
                <w:lang w:val="nb-NO"/>
              </w:rPr>
              <w:br/>
            </w:r>
            <w:r w:rsidR="00981344" w:rsidRPr="00047369">
              <w:rPr>
                <w:rFonts w:cs="Tahoma"/>
                <w:lang w:val="nb-NO"/>
              </w:rPr>
              <w:t>E-</w:t>
            </w:r>
            <w:r w:rsidR="00A946E9" w:rsidRPr="00047369">
              <w:rPr>
                <w:rFonts w:cs="Tahoma"/>
                <w:lang w:val="nb-NO"/>
              </w:rPr>
              <w:t>Mail:</w:t>
            </w:r>
            <w:r w:rsidR="00A946E9" w:rsidRPr="00047369">
              <w:rPr>
                <w:rFonts w:cs="Tahoma"/>
                <w:lang w:val="nb-NO"/>
              </w:rPr>
              <w:tab/>
            </w:r>
            <w:hyperlink r:id="rId7" w:history="1">
              <w:r w:rsidRPr="00047369">
                <w:rPr>
                  <w:rStyle w:val="Hyperlink"/>
                  <w:rFonts w:cs="Tahoma"/>
                  <w:lang w:val="nb-NO"/>
                </w:rPr>
                <w:t>marcel.schasse@vergoelst.de</w:t>
              </w:r>
            </w:hyperlink>
            <w:r w:rsidR="00A946E9" w:rsidRPr="00047369">
              <w:rPr>
                <w:rFonts w:cs="Tahoma"/>
                <w:lang w:val="nb-NO"/>
              </w:rPr>
              <w:br/>
              <w:t>www.vergoelst.de</w:t>
            </w:r>
          </w:p>
        </w:tc>
      </w:tr>
      <w:tr w:rsidR="00A946E9" w:rsidRPr="00047369" w14:paraId="47D5E916" w14:textId="77777777" w:rsidTr="00A946E9">
        <w:tc>
          <w:tcPr>
            <w:tcW w:w="4672" w:type="dxa"/>
          </w:tcPr>
          <w:p w14:paraId="6413A5A7" w14:textId="77777777" w:rsidR="00A946E9" w:rsidRPr="00047369" w:rsidRDefault="00A946E9" w:rsidP="00A946E9">
            <w:pPr>
              <w:jc w:val="left"/>
              <w:rPr>
                <w:rFonts w:cs="Tahoma"/>
              </w:rPr>
            </w:pPr>
            <w:r w:rsidRPr="00047369">
              <w:rPr>
                <w:rFonts w:cs="Tahoma"/>
              </w:rPr>
              <w:t>Vergölst GmbH</w:t>
            </w:r>
            <w:r w:rsidRPr="00047369">
              <w:rPr>
                <w:rFonts w:cs="Tahoma"/>
              </w:rPr>
              <w:br/>
            </w:r>
            <w:proofErr w:type="spellStart"/>
            <w:r w:rsidRPr="00047369">
              <w:rPr>
                <w:rFonts w:cs="Tahoma"/>
              </w:rPr>
              <w:t>Büttnerstraße</w:t>
            </w:r>
            <w:proofErr w:type="spellEnd"/>
            <w:r w:rsidRPr="00047369">
              <w:rPr>
                <w:rFonts w:cs="Tahoma"/>
              </w:rPr>
              <w:t xml:space="preserve"> 25</w:t>
            </w:r>
            <w:r w:rsidRPr="00047369">
              <w:rPr>
                <w:rFonts w:cs="Tahoma"/>
              </w:rPr>
              <w:br/>
              <w:t>30165 Hannover</w:t>
            </w:r>
          </w:p>
        </w:tc>
        <w:tc>
          <w:tcPr>
            <w:tcW w:w="4672" w:type="dxa"/>
          </w:tcPr>
          <w:p w14:paraId="60C6DB3F" w14:textId="77777777" w:rsidR="00A946E9" w:rsidRPr="00047369" w:rsidRDefault="00A946E9" w:rsidP="00A946E9">
            <w:pPr>
              <w:jc w:val="left"/>
              <w:rPr>
                <w:rFonts w:cs="Tahoma"/>
              </w:rPr>
            </w:pPr>
          </w:p>
        </w:tc>
      </w:tr>
    </w:tbl>
    <w:p w14:paraId="745BCBBA" w14:textId="77777777" w:rsidR="00A946E9" w:rsidRPr="00047369" w:rsidRDefault="00A946E9" w:rsidP="00D51561">
      <w:pPr>
        <w:rPr>
          <w:rFonts w:cs="Tahoma"/>
        </w:rPr>
      </w:pPr>
    </w:p>
    <w:p w14:paraId="00A39D81" w14:textId="77777777" w:rsidR="00B45318" w:rsidRPr="00047369" w:rsidRDefault="00A946E9" w:rsidP="00A946E9">
      <w:pPr>
        <w:rPr>
          <w:rFonts w:cs="Tahoma"/>
        </w:rPr>
      </w:pPr>
      <w:r w:rsidRPr="00047369">
        <w:rPr>
          <w:rFonts w:cs="Tahoma"/>
          <w:b/>
        </w:rPr>
        <w:t>Links</w:t>
      </w:r>
      <w:r w:rsidRPr="00047369">
        <w:rPr>
          <w:rFonts w:cs="Tahoma"/>
        </w:rPr>
        <w:br/>
        <w:t xml:space="preserve">Pressetexte und Fotos zum Download finden Sie unter </w:t>
      </w:r>
    </w:p>
    <w:p w14:paraId="1FDE05F4" w14:textId="77777777" w:rsidR="00A946E9" w:rsidRPr="00047369" w:rsidRDefault="00736467" w:rsidP="00A946E9">
      <w:pPr>
        <w:rPr>
          <w:rFonts w:cs="Tahoma"/>
        </w:rPr>
      </w:pPr>
      <w:hyperlink r:id="rId8" w:history="1">
        <w:r w:rsidR="009234A9" w:rsidRPr="00047369">
          <w:rPr>
            <w:rStyle w:val="Hyperlink"/>
            <w:rFonts w:cs="Tahoma"/>
          </w:rPr>
          <w:t>http://www.vergoelst.de/presse</w:t>
        </w:r>
      </w:hyperlink>
      <w:r w:rsidR="009234A9" w:rsidRPr="00047369">
        <w:rPr>
          <w:rFonts w:cs="Tahoma"/>
        </w:rPr>
        <w:t xml:space="preserve"> </w:t>
      </w:r>
    </w:p>
    <w:p w14:paraId="23971BF0" w14:textId="77777777" w:rsidR="00E06B64" w:rsidRPr="00047369" w:rsidRDefault="00736467" w:rsidP="00A946E9">
      <w:pPr>
        <w:rPr>
          <w:rFonts w:cs="Tahoma"/>
        </w:rPr>
      </w:pPr>
      <w:hyperlink r:id="rId9" w:history="1">
        <w:r w:rsidR="00E06B64" w:rsidRPr="00047369">
          <w:rPr>
            <w:rStyle w:val="Hyperlink"/>
            <w:rFonts w:cs="Tahoma"/>
          </w:rPr>
          <w:t>https://www.facebook.com/vergoelst/</w:t>
        </w:r>
      </w:hyperlink>
    </w:p>
    <w:p w14:paraId="5E2E27A0" w14:textId="77777777" w:rsidR="00CE287E" w:rsidRPr="00047369" w:rsidRDefault="00736467" w:rsidP="00A946E9">
      <w:pPr>
        <w:rPr>
          <w:rFonts w:cs="Tahoma"/>
        </w:rPr>
      </w:pPr>
      <w:hyperlink r:id="rId10" w:history="1">
        <w:r w:rsidR="00CE287E" w:rsidRPr="00047369">
          <w:rPr>
            <w:rStyle w:val="Hyperlink"/>
            <w:rFonts w:cs="Tahoma"/>
          </w:rPr>
          <w:t>https://www.youtube.com/user/VergoelstReifen</w:t>
        </w:r>
      </w:hyperlink>
    </w:p>
    <w:p w14:paraId="2BB315E5" w14:textId="77777777" w:rsidR="00CE287E" w:rsidRPr="00047369" w:rsidRDefault="00CE287E" w:rsidP="00A946E9">
      <w:pPr>
        <w:rPr>
          <w:rFonts w:cs="Tahoma"/>
        </w:rPr>
      </w:pPr>
    </w:p>
    <w:p w14:paraId="105BB3D5" w14:textId="77777777" w:rsidR="00E06B64" w:rsidRPr="00047369" w:rsidRDefault="00E06B64" w:rsidP="00A946E9">
      <w:pPr>
        <w:rPr>
          <w:rFonts w:cs="Tahoma"/>
        </w:rPr>
      </w:pPr>
    </w:p>
    <w:p w14:paraId="290EAA5A" w14:textId="044E3EE7" w:rsidR="00A946E9" w:rsidRPr="00047369" w:rsidRDefault="00BD702E" w:rsidP="00A946E9">
      <w:pPr>
        <w:rPr>
          <w:rFonts w:cs="Tahoma"/>
          <w:sz w:val="16"/>
          <w:szCs w:val="16"/>
        </w:rPr>
      </w:pPr>
      <w:r w:rsidRPr="00047369">
        <w:rPr>
          <w:rFonts w:cs="Tahoma"/>
          <w:sz w:val="16"/>
          <w:szCs w:val="16"/>
        </w:rPr>
        <w:t>Mit einem Netz</w:t>
      </w:r>
      <w:r w:rsidR="008068EF" w:rsidRPr="00047369">
        <w:rPr>
          <w:rFonts w:cs="Tahoma"/>
          <w:sz w:val="16"/>
          <w:szCs w:val="16"/>
        </w:rPr>
        <w:t xml:space="preserve">werk von über 450 Standorten sichert </w:t>
      </w:r>
      <w:r w:rsidR="00E06B64" w:rsidRPr="00047369">
        <w:rPr>
          <w:rFonts w:cs="Tahoma"/>
          <w:sz w:val="16"/>
          <w:szCs w:val="16"/>
        </w:rPr>
        <w:t>Vergölst</w:t>
      </w:r>
      <w:r w:rsidR="008068EF" w:rsidRPr="00047369">
        <w:rPr>
          <w:rFonts w:cs="Tahoma"/>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047369">
        <w:rPr>
          <w:rFonts w:cs="Tahoma"/>
          <w:sz w:val="16"/>
          <w:szCs w:val="16"/>
        </w:rPr>
        <w:t>e</w:t>
      </w:r>
      <w:r w:rsidR="008068EF" w:rsidRPr="00047369">
        <w:rPr>
          <w:rFonts w:cs="Tahoma"/>
          <w:sz w:val="16"/>
          <w:szCs w:val="16"/>
        </w:rPr>
        <w:t xml:space="preserve"> mittlerweile nach Hannover verlagert. Heute erwirtschaften rund </w:t>
      </w:r>
      <w:r w:rsidR="00FB1182">
        <w:rPr>
          <w:rFonts w:cs="Tahoma"/>
          <w:sz w:val="16"/>
          <w:szCs w:val="16"/>
        </w:rPr>
        <w:t>1</w:t>
      </w:r>
      <w:r w:rsidR="008068EF" w:rsidRPr="00047369">
        <w:rPr>
          <w:rFonts w:cs="Tahoma"/>
          <w:sz w:val="16"/>
          <w:szCs w:val="16"/>
        </w:rPr>
        <w:t>.</w:t>
      </w:r>
      <w:r w:rsidR="00FB1182">
        <w:rPr>
          <w:rFonts w:cs="Tahoma"/>
          <w:sz w:val="16"/>
          <w:szCs w:val="16"/>
        </w:rPr>
        <w:t>900</w:t>
      </w:r>
      <w:r w:rsidR="008068EF" w:rsidRPr="00047369">
        <w:rPr>
          <w:rFonts w:cs="Tahoma"/>
          <w:sz w:val="16"/>
          <w:szCs w:val="16"/>
        </w:rPr>
        <w:t xml:space="preserve"> Mitarbeiter in ganz Deutschland einen jährlichen Umsatz von etwa 330 Millionen Euro. </w:t>
      </w:r>
    </w:p>
    <w:sectPr w:rsidR="00A946E9" w:rsidRPr="00047369"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7BAB" w14:textId="77777777" w:rsidR="00736467" w:rsidRDefault="00736467" w:rsidP="00E5507C">
      <w:pPr>
        <w:spacing w:after="0" w:line="240" w:lineRule="auto"/>
      </w:pPr>
      <w:r>
        <w:separator/>
      </w:r>
    </w:p>
  </w:endnote>
  <w:endnote w:type="continuationSeparator" w:id="0">
    <w:p w14:paraId="193E4367" w14:textId="77777777" w:rsidR="00736467" w:rsidRDefault="00736467"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2B8B" w14:textId="77777777" w:rsidR="00736467" w:rsidRDefault="00736467" w:rsidP="00E5507C">
      <w:pPr>
        <w:spacing w:after="0" w:line="240" w:lineRule="auto"/>
      </w:pPr>
      <w:r>
        <w:separator/>
      </w:r>
    </w:p>
  </w:footnote>
  <w:footnote w:type="continuationSeparator" w:id="0">
    <w:p w14:paraId="1E801F1F" w14:textId="77777777" w:rsidR="00736467" w:rsidRDefault="00736467"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13932"/>
    <w:rsid w:val="00026D80"/>
    <w:rsid w:val="000344C0"/>
    <w:rsid w:val="000379D7"/>
    <w:rsid w:val="00044472"/>
    <w:rsid w:val="00047369"/>
    <w:rsid w:val="00055DD9"/>
    <w:rsid w:val="00064332"/>
    <w:rsid w:val="00082EFD"/>
    <w:rsid w:val="000A0675"/>
    <w:rsid w:val="000A21F0"/>
    <w:rsid w:val="000C0207"/>
    <w:rsid w:val="000D191C"/>
    <w:rsid w:val="000D58E5"/>
    <w:rsid w:val="000E1E07"/>
    <w:rsid w:val="001036F5"/>
    <w:rsid w:val="00106EEA"/>
    <w:rsid w:val="0011078A"/>
    <w:rsid w:val="00111DCE"/>
    <w:rsid w:val="00112425"/>
    <w:rsid w:val="001169C4"/>
    <w:rsid w:val="00121313"/>
    <w:rsid w:val="00131ADF"/>
    <w:rsid w:val="0014324A"/>
    <w:rsid w:val="00144562"/>
    <w:rsid w:val="00151244"/>
    <w:rsid w:val="00155A0F"/>
    <w:rsid w:val="0015692A"/>
    <w:rsid w:val="00173E13"/>
    <w:rsid w:val="00174D7F"/>
    <w:rsid w:val="00175810"/>
    <w:rsid w:val="001813D8"/>
    <w:rsid w:val="00182237"/>
    <w:rsid w:val="0018719A"/>
    <w:rsid w:val="001930A3"/>
    <w:rsid w:val="001A0082"/>
    <w:rsid w:val="001B0A1E"/>
    <w:rsid w:val="001B1783"/>
    <w:rsid w:val="001B2C62"/>
    <w:rsid w:val="001C03A2"/>
    <w:rsid w:val="001C312C"/>
    <w:rsid w:val="001D6533"/>
    <w:rsid w:val="001D7ED8"/>
    <w:rsid w:val="001F3668"/>
    <w:rsid w:val="001F5E0B"/>
    <w:rsid w:val="00222CFA"/>
    <w:rsid w:val="002340E0"/>
    <w:rsid w:val="00246B6C"/>
    <w:rsid w:val="00260E67"/>
    <w:rsid w:val="002765E5"/>
    <w:rsid w:val="00281AE4"/>
    <w:rsid w:val="00286DF3"/>
    <w:rsid w:val="00295BB1"/>
    <w:rsid w:val="002A6793"/>
    <w:rsid w:val="002D05FB"/>
    <w:rsid w:val="002D3307"/>
    <w:rsid w:val="002E4C01"/>
    <w:rsid w:val="002E6FDB"/>
    <w:rsid w:val="002F160E"/>
    <w:rsid w:val="002F72CA"/>
    <w:rsid w:val="003031B2"/>
    <w:rsid w:val="003043D0"/>
    <w:rsid w:val="003113D8"/>
    <w:rsid w:val="00330824"/>
    <w:rsid w:val="003333AA"/>
    <w:rsid w:val="00361823"/>
    <w:rsid w:val="003718D1"/>
    <w:rsid w:val="00382FC7"/>
    <w:rsid w:val="003A013E"/>
    <w:rsid w:val="003A07C8"/>
    <w:rsid w:val="003A77FC"/>
    <w:rsid w:val="003D3A65"/>
    <w:rsid w:val="003D40A2"/>
    <w:rsid w:val="003F6728"/>
    <w:rsid w:val="004161E7"/>
    <w:rsid w:val="004226F9"/>
    <w:rsid w:val="00427191"/>
    <w:rsid w:val="00427976"/>
    <w:rsid w:val="004370B6"/>
    <w:rsid w:val="00451C9F"/>
    <w:rsid w:val="0045725D"/>
    <w:rsid w:val="004621DF"/>
    <w:rsid w:val="004662E7"/>
    <w:rsid w:val="00492CC5"/>
    <w:rsid w:val="004A00C1"/>
    <w:rsid w:val="004A46A8"/>
    <w:rsid w:val="004B4DAB"/>
    <w:rsid w:val="004C0EBB"/>
    <w:rsid w:val="004D1046"/>
    <w:rsid w:val="004D21D5"/>
    <w:rsid w:val="004E7620"/>
    <w:rsid w:val="004F4162"/>
    <w:rsid w:val="004F5308"/>
    <w:rsid w:val="004F72BB"/>
    <w:rsid w:val="0051117D"/>
    <w:rsid w:val="005229D2"/>
    <w:rsid w:val="005610EF"/>
    <w:rsid w:val="00561C6E"/>
    <w:rsid w:val="00574E82"/>
    <w:rsid w:val="005764AA"/>
    <w:rsid w:val="0057745E"/>
    <w:rsid w:val="00577CE5"/>
    <w:rsid w:val="005A0E08"/>
    <w:rsid w:val="005A4293"/>
    <w:rsid w:val="005A768A"/>
    <w:rsid w:val="005B25DB"/>
    <w:rsid w:val="005B5D80"/>
    <w:rsid w:val="00600517"/>
    <w:rsid w:val="00611CC4"/>
    <w:rsid w:val="00616BA5"/>
    <w:rsid w:val="0063314C"/>
    <w:rsid w:val="00634B93"/>
    <w:rsid w:val="0064637B"/>
    <w:rsid w:val="00651E06"/>
    <w:rsid w:val="0065799C"/>
    <w:rsid w:val="00667653"/>
    <w:rsid w:val="006701AD"/>
    <w:rsid w:val="00680D12"/>
    <w:rsid w:val="00682377"/>
    <w:rsid w:val="0068493B"/>
    <w:rsid w:val="0068596E"/>
    <w:rsid w:val="006B3B92"/>
    <w:rsid w:val="006C3817"/>
    <w:rsid w:val="006D0209"/>
    <w:rsid w:val="006D3183"/>
    <w:rsid w:val="006F18EF"/>
    <w:rsid w:val="006F3F9B"/>
    <w:rsid w:val="00710333"/>
    <w:rsid w:val="00714222"/>
    <w:rsid w:val="007332FE"/>
    <w:rsid w:val="00736467"/>
    <w:rsid w:val="00736595"/>
    <w:rsid w:val="00741724"/>
    <w:rsid w:val="00750AC8"/>
    <w:rsid w:val="007529FD"/>
    <w:rsid w:val="00755345"/>
    <w:rsid w:val="0075617A"/>
    <w:rsid w:val="00760A7B"/>
    <w:rsid w:val="00762820"/>
    <w:rsid w:val="007A68BB"/>
    <w:rsid w:val="007C5EAA"/>
    <w:rsid w:val="007E4023"/>
    <w:rsid w:val="007F4A5A"/>
    <w:rsid w:val="00802D99"/>
    <w:rsid w:val="008059B8"/>
    <w:rsid w:val="008068EF"/>
    <w:rsid w:val="00807013"/>
    <w:rsid w:val="00824F81"/>
    <w:rsid w:val="00826309"/>
    <w:rsid w:val="008272AF"/>
    <w:rsid w:val="0083574F"/>
    <w:rsid w:val="00835DF8"/>
    <w:rsid w:val="0085000F"/>
    <w:rsid w:val="00864D66"/>
    <w:rsid w:val="00872161"/>
    <w:rsid w:val="00873B5C"/>
    <w:rsid w:val="008779C7"/>
    <w:rsid w:val="0088524D"/>
    <w:rsid w:val="00896350"/>
    <w:rsid w:val="008A734C"/>
    <w:rsid w:val="008B069D"/>
    <w:rsid w:val="008B06D8"/>
    <w:rsid w:val="008B2F05"/>
    <w:rsid w:val="008B7DAB"/>
    <w:rsid w:val="008C4C77"/>
    <w:rsid w:val="008D13E6"/>
    <w:rsid w:val="008F0CC0"/>
    <w:rsid w:val="008F1342"/>
    <w:rsid w:val="008F4861"/>
    <w:rsid w:val="00906F81"/>
    <w:rsid w:val="009145C1"/>
    <w:rsid w:val="00917BE7"/>
    <w:rsid w:val="00920B7F"/>
    <w:rsid w:val="009234A9"/>
    <w:rsid w:val="0093337C"/>
    <w:rsid w:val="00956630"/>
    <w:rsid w:val="00967568"/>
    <w:rsid w:val="00971FEA"/>
    <w:rsid w:val="00981344"/>
    <w:rsid w:val="009829B5"/>
    <w:rsid w:val="00994786"/>
    <w:rsid w:val="00994C09"/>
    <w:rsid w:val="009960A9"/>
    <w:rsid w:val="009C4958"/>
    <w:rsid w:val="009C4A00"/>
    <w:rsid w:val="009D30A0"/>
    <w:rsid w:val="009E2DB7"/>
    <w:rsid w:val="00A11B40"/>
    <w:rsid w:val="00A22087"/>
    <w:rsid w:val="00A24165"/>
    <w:rsid w:val="00A41196"/>
    <w:rsid w:val="00A76F2E"/>
    <w:rsid w:val="00A83DAA"/>
    <w:rsid w:val="00A90E1D"/>
    <w:rsid w:val="00A93E21"/>
    <w:rsid w:val="00A946E9"/>
    <w:rsid w:val="00AA0FF4"/>
    <w:rsid w:val="00AA3F2B"/>
    <w:rsid w:val="00AC4192"/>
    <w:rsid w:val="00AC4328"/>
    <w:rsid w:val="00AD0D15"/>
    <w:rsid w:val="00B05B6B"/>
    <w:rsid w:val="00B05BD0"/>
    <w:rsid w:val="00B1552B"/>
    <w:rsid w:val="00B21ECA"/>
    <w:rsid w:val="00B31D1E"/>
    <w:rsid w:val="00B43C69"/>
    <w:rsid w:val="00B45318"/>
    <w:rsid w:val="00B565D5"/>
    <w:rsid w:val="00B81081"/>
    <w:rsid w:val="00B828F6"/>
    <w:rsid w:val="00B83953"/>
    <w:rsid w:val="00B844C9"/>
    <w:rsid w:val="00B9125E"/>
    <w:rsid w:val="00B948A1"/>
    <w:rsid w:val="00BA673B"/>
    <w:rsid w:val="00BB1904"/>
    <w:rsid w:val="00BC1226"/>
    <w:rsid w:val="00BD6D17"/>
    <w:rsid w:val="00BD702E"/>
    <w:rsid w:val="00BE0341"/>
    <w:rsid w:val="00BE1A9D"/>
    <w:rsid w:val="00BE28A7"/>
    <w:rsid w:val="00BE6186"/>
    <w:rsid w:val="00BF2BC5"/>
    <w:rsid w:val="00C10181"/>
    <w:rsid w:val="00C1733C"/>
    <w:rsid w:val="00C20F77"/>
    <w:rsid w:val="00C22D73"/>
    <w:rsid w:val="00C27195"/>
    <w:rsid w:val="00C3552C"/>
    <w:rsid w:val="00C409E8"/>
    <w:rsid w:val="00C60485"/>
    <w:rsid w:val="00C60660"/>
    <w:rsid w:val="00C619FC"/>
    <w:rsid w:val="00C62A3F"/>
    <w:rsid w:val="00C632FD"/>
    <w:rsid w:val="00C72CFD"/>
    <w:rsid w:val="00C775D6"/>
    <w:rsid w:val="00C7786E"/>
    <w:rsid w:val="00C81467"/>
    <w:rsid w:val="00CA0DF4"/>
    <w:rsid w:val="00CA44D0"/>
    <w:rsid w:val="00CC50A2"/>
    <w:rsid w:val="00CD0920"/>
    <w:rsid w:val="00CD2B98"/>
    <w:rsid w:val="00CE09E1"/>
    <w:rsid w:val="00CE287E"/>
    <w:rsid w:val="00CE40A7"/>
    <w:rsid w:val="00D01969"/>
    <w:rsid w:val="00D11DD8"/>
    <w:rsid w:val="00D1405F"/>
    <w:rsid w:val="00D2198B"/>
    <w:rsid w:val="00D44A23"/>
    <w:rsid w:val="00D51561"/>
    <w:rsid w:val="00D5162F"/>
    <w:rsid w:val="00D51D4B"/>
    <w:rsid w:val="00D52EF1"/>
    <w:rsid w:val="00D62AD2"/>
    <w:rsid w:val="00D653D1"/>
    <w:rsid w:val="00D749C6"/>
    <w:rsid w:val="00D8650B"/>
    <w:rsid w:val="00D86BA7"/>
    <w:rsid w:val="00DA0E98"/>
    <w:rsid w:val="00DA1F4A"/>
    <w:rsid w:val="00DA326E"/>
    <w:rsid w:val="00DA54FC"/>
    <w:rsid w:val="00DB6EEF"/>
    <w:rsid w:val="00DC044A"/>
    <w:rsid w:val="00DC712A"/>
    <w:rsid w:val="00DE22EF"/>
    <w:rsid w:val="00E006D8"/>
    <w:rsid w:val="00E056D8"/>
    <w:rsid w:val="00E06B64"/>
    <w:rsid w:val="00E236F3"/>
    <w:rsid w:val="00E5507C"/>
    <w:rsid w:val="00E677BA"/>
    <w:rsid w:val="00E75674"/>
    <w:rsid w:val="00EA3D8A"/>
    <w:rsid w:val="00EB0D39"/>
    <w:rsid w:val="00ED1692"/>
    <w:rsid w:val="00ED39F6"/>
    <w:rsid w:val="00ED3CBC"/>
    <w:rsid w:val="00F000DF"/>
    <w:rsid w:val="00F04DF5"/>
    <w:rsid w:val="00F05DBD"/>
    <w:rsid w:val="00F22BC7"/>
    <w:rsid w:val="00F2531E"/>
    <w:rsid w:val="00F25655"/>
    <w:rsid w:val="00F32BB4"/>
    <w:rsid w:val="00F35F6A"/>
    <w:rsid w:val="00F372C3"/>
    <w:rsid w:val="00F5003A"/>
    <w:rsid w:val="00F77730"/>
    <w:rsid w:val="00F80D98"/>
    <w:rsid w:val="00F91878"/>
    <w:rsid w:val="00FA1AD9"/>
    <w:rsid w:val="00FA2CD6"/>
    <w:rsid w:val="00FA455D"/>
    <w:rsid w:val="00FA6394"/>
    <w:rsid w:val="00FB1182"/>
    <w:rsid w:val="00FB15CF"/>
    <w:rsid w:val="00FC64DC"/>
    <w:rsid w:val="00FD27FC"/>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oelst.de/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4</cp:revision>
  <cp:lastPrinted>2017-02-06T12:43:00Z</cp:lastPrinted>
  <dcterms:created xsi:type="dcterms:W3CDTF">2019-03-05T08:08:00Z</dcterms:created>
  <dcterms:modified xsi:type="dcterms:W3CDTF">2019-03-05T13:41:00Z</dcterms:modified>
</cp:coreProperties>
</file>